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C078" w14:textId="431767DA" w:rsidR="00C64E92" w:rsidRDefault="003627F3" w:rsidP="003627F3">
      <w:pPr>
        <w:rPr>
          <w:rStyle w:val="TitleChar"/>
        </w:rPr>
      </w:pPr>
      <w:r w:rsidRPr="003D083A">
        <w:rPr>
          <w:rStyle w:val="TitleChar"/>
        </w:rPr>
        <w:t xml:space="preserve">Arbor PBI Categorical Cohort Model </w:t>
      </w:r>
      <w:r>
        <w:rPr>
          <w:rStyle w:val="TitleChar"/>
        </w:rPr>
        <w:t>–</w:t>
      </w:r>
      <w:r w:rsidRPr="003D083A">
        <w:rPr>
          <w:rStyle w:val="TitleChar"/>
        </w:rPr>
        <w:t xml:space="preserve"> </w:t>
      </w:r>
      <w:r w:rsidR="005503BD">
        <w:rPr>
          <w:rStyle w:val="TitleChar"/>
        </w:rPr>
        <w:t>What’s Different Between This and The Previous GWO Dataset</w:t>
      </w:r>
    </w:p>
    <w:p w14:paraId="6A4B4406" w14:textId="5E96C37A" w:rsidR="003627F3" w:rsidRDefault="00C64E92" w:rsidP="003627F3">
      <w:pPr>
        <w:rPr>
          <w:rStyle w:val="TitleChar"/>
        </w:rPr>
      </w:pPr>
      <w:r w:rsidRPr="00A13F01">
        <w:t>Last Update</w:t>
      </w:r>
      <w:r w:rsidR="00A13F01" w:rsidRPr="00A13F01">
        <w:t>d 26/6/2026</w:t>
      </w:r>
      <w:r w:rsidR="003627F3" w:rsidRPr="00D7536D">
        <w:rPr>
          <w:noProof/>
        </w:rPr>
        <w:drawing>
          <wp:inline distT="0" distB="0" distL="0" distR="0" wp14:anchorId="41CB0D7A" wp14:editId="73F7F2F4">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0F81A62" w14:textId="77777777" w:rsidR="00D07BE5" w:rsidRPr="00C655DE" w:rsidRDefault="00D07BE5" w:rsidP="00D07BE5">
      <w:pPr>
        <w:pStyle w:val="Heading1"/>
      </w:pPr>
      <w:bookmarkStart w:id="0" w:name="_Toc227758788"/>
      <w:bookmarkStart w:id="1" w:name="_Toc233355924"/>
      <w:bookmarkStart w:id="2" w:name="_Toc233407969"/>
      <w:r w:rsidRPr="00C655DE">
        <w:lastRenderedPageBreak/>
        <w:t>Introduction</w:t>
      </w:r>
      <w:bookmarkEnd w:id="0"/>
      <w:r>
        <w:t xml:space="preserve"> to ArborPBI.com</w:t>
      </w:r>
      <w:bookmarkEnd w:id="1"/>
      <w:bookmarkEnd w:id="2"/>
    </w:p>
    <w:p w14:paraId="6918E902" w14:textId="77777777" w:rsidR="00D07BE5" w:rsidRPr="00C655DE" w:rsidRDefault="00D07BE5" w:rsidP="00D07BE5">
      <w:r w:rsidRPr="00C655DE">
        <w:rPr>
          <w:noProof/>
        </w:rPr>
        <w:drawing>
          <wp:inline distT="0" distB="0" distL="0" distR="0" wp14:anchorId="26A0107D" wp14:editId="65A558F5">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7BAFCF89" w14:textId="77777777" w:rsidR="00D07BE5" w:rsidRDefault="00D07BE5" w:rsidP="00D07BE5">
      <w:r>
        <w:t>ArborPBI.com is an independent website that provides analytical resources, reports, dashboards, and related content designed for users of the Arbor Management Information System (MIS).</w:t>
      </w:r>
    </w:p>
    <w:p w14:paraId="22B9A47F" w14:textId="77777777" w:rsidR="00D07BE5" w:rsidRDefault="00D07BE5" w:rsidP="00D07BE5">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46E85B00" w14:textId="77777777" w:rsidR="00D07BE5" w:rsidRDefault="00D07BE5" w:rsidP="00D07BE5">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AF7F80C" w14:textId="77777777" w:rsidR="00D07BE5" w:rsidRDefault="00D07BE5" w:rsidP="00D07BE5">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5F3D785" w14:textId="77777777" w:rsidR="00D07BE5" w:rsidRPr="00C655DE" w:rsidRDefault="00D07BE5" w:rsidP="00D07BE5">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1F575CDA" w14:textId="421619A8" w:rsidR="000B4780"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407969" w:history="1">
            <w:r w:rsidR="000B4780" w:rsidRPr="0022057D">
              <w:rPr>
                <w:rStyle w:val="Hyperlink"/>
                <w:noProof/>
              </w:rPr>
              <w:t>1. Introduction to ArborPBI.com</w:t>
            </w:r>
            <w:r w:rsidR="000B4780">
              <w:rPr>
                <w:noProof/>
                <w:webHidden/>
              </w:rPr>
              <w:tab/>
            </w:r>
            <w:r w:rsidR="000B4780">
              <w:rPr>
                <w:noProof/>
                <w:webHidden/>
              </w:rPr>
              <w:fldChar w:fldCharType="begin"/>
            </w:r>
            <w:r w:rsidR="000B4780">
              <w:rPr>
                <w:noProof/>
                <w:webHidden/>
              </w:rPr>
              <w:instrText xml:space="preserve"> PAGEREF _Toc233407969 \h </w:instrText>
            </w:r>
            <w:r w:rsidR="000B4780">
              <w:rPr>
                <w:noProof/>
                <w:webHidden/>
              </w:rPr>
            </w:r>
            <w:r w:rsidR="000B4780">
              <w:rPr>
                <w:noProof/>
                <w:webHidden/>
              </w:rPr>
              <w:fldChar w:fldCharType="separate"/>
            </w:r>
            <w:r w:rsidR="000B4780">
              <w:rPr>
                <w:noProof/>
                <w:webHidden/>
              </w:rPr>
              <w:t>2</w:t>
            </w:r>
            <w:r w:rsidR="000B4780">
              <w:rPr>
                <w:noProof/>
                <w:webHidden/>
              </w:rPr>
              <w:fldChar w:fldCharType="end"/>
            </w:r>
          </w:hyperlink>
        </w:p>
        <w:p w14:paraId="7591CBF1" w14:textId="74BD0DB2" w:rsidR="000B4780" w:rsidRDefault="000B4780">
          <w:pPr>
            <w:pStyle w:val="TOC1"/>
            <w:tabs>
              <w:tab w:val="right" w:leader="dot" w:pos="9016"/>
            </w:tabs>
            <w:rPr>
              <w:rFonts w:eastAsiaTheme="minorEastAsia"/>
              <w:noProof/>
              <w:kern w:val="2"/>
              <w:sz w:val="24"/>
              <w:szCs w:val="24"/>
              <w:lang w:eastAsia="en-GB"/>
              <w14:ligatures w14:val="standardContextual"/>
            </w:rPr>
          </w:pPr>
          <w:hyperlink w:anchor="_Toc233407970" w:history="1">
            <w:r w:rsidRPr="0022057D">
              <w:rPr>
                <w:rStyle w:val="Hyperlink"/>
                <w:noProof/>
              </w:rPr>
              <w:t>2. What’s New</w:t>
            </w:r>
            <w:r>
              <w:rPr>
                <w:noProof/>
                <w:webHidden/>
              </w:rPr>
              <w:tab/>
            </w:r>
            <w:r>
              <w:rPr>
                <w:noProof/>
                <w:webHidden/>
              </w:rPr>
              <w:fldChar w:fldCharType="begin"/>
            </w:r>
            <w:r>
              <w:rPr>
                <w:noProof/>
                <w:webHidden/>
              </w:rPr>
              <w:instrText xml:space="preserve"> PAGEREF _Toc233407970 \h </w:instrText>
            </w:r>
            <w:r>
              <w:rPr>
                <w:noProof/>
                <w:webHidden/>
              </w:rPr>
            </w:r>
            <w:r>
              <w:rPr>
                <w:noProof/>
                <w:webHidden/>
              </w:rPr>
              <w:fldChar w:fldCharType="separate"/>
            </w:r>
            <w:r>
              <w:rPr>
                <w:noProof/>
                <w:webHidden/>
              </w:rPr>
              <w:t>4</w:t>
            </w:r>
            <w:r>
              <w:rPr>
                <w:noProof/>
                <w:webHidden/>
              </w:rPr>
              <w:fldChar w:fldCharType="end"/>
            </w:r>
          </w:hyperlink>
        </w:p>
        <w:p w14:paraId="7549D7F4" w14:textId="45C999C7"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1" w:history="1">
            <w:r w:rsidRPr="0022057D">
              <w:rPr>
                <w:rStyle w:val="Hyperlink"/>
                <w:noProof/>
              </w:rPr>
              <w:t>2.1. AI</w:t>
            </w:r>
            <w:r>
              <w:rPr>
                <w:noProof/>
                <w:webHidden/>
              </w:rPr>
              <w:tab/>
            </w:r>
            <w:r>
              <w:rPr>
                <w:noProof/>
                <w:webHidden/>
              </w:rPr>
              <w:fldChar w:fldCharType="begin"/>
            </w:r>
            <w:r>
              <w:rPr>
                <w:noProof/>
                <w:webHidden/>
              </w:rPr>
              <w:instrText xml:space="preserve"> PAGEREF _Toc233407971 \h </w:instrText>
            </w:r>
            <w:r>
              <w:rPr>
                <w:noProof/>
                <w:webHidden/>
              </w:rPr>
            </w:r>
            <w:r>
              <w:rPr>
                <w:noProof/>
                <w:webHidden/>
              </w:rPr>
              <w:fldChar w:fldCharType="separate"/>
            </w:r>
            <w:r>
              <w:rPr>
                <w:noProof/>
                <w:webHidden/>
              </w:rPr>
              <w:t>4</w:t>
            </w:r>
            <w:r>
              <w:rPr>
                <w:noProof/>
                <w:webHidden/>
              </w:rPr>
              <w:fldChar w:fldCharType="end"/>
            </w:r>
          </w:hyperlink>
        </w:p>
        <w:p w14:paraId="2CEEB223" w14:textId="18249DD8"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2" w:history="1">
            <w:r w:rsidRPr="0022057D">
              <w:rPr>
                <w:rStyle w:val="Hyperlink"/>
                <w:noProof/>
              </w:rPr>
              <w:t>2.2. Model Redesign</w:t>
            </w:r>
            <w:r>
              <w:rPr>
                <w:noProof/>
                <w:webHidden/>
              </w:rPr>
              <w:tab/>
            </w:r>
            <w:r>
              <w:rPr>
                <w:noProof/>
                <w:webHidden/>
              </w:rPr>
              <w:fldChar w:fldCharType="begin"/>
            </w:r>
            <w:r>
              <w:rPr>
                <w:noProof/>
                <w:webHidden/>
              </w:rPr>
              <w:instrText xml:space="preserve"> PAGEREF _Toc233407972 \h </w:instrText>
            </w:r>
            <w:r>
              <w:rPr>
                <w:noProof/>
                <w:webHidden/>
              </w:rPr>
            </w:r>
            <w:r>
              <w:rPr>
                <w:noProof/>
                <w:webHidden/>
              </w:rPr>
              <w:fldChar w:fldCharType="separate"/>
            </w:r>
            <w:r>
              <w:rPr>
                <w:noProof/>
                <w:webHidden/>
              </w:rPr>
              <w:t>4</w:t>
            </w:r>
            <w:r>
              <w:rPr>
                <w:noProof/>
                <w:webHidden/>
              </w:rPr>
              <w:fldChar w:fldCharType="end"/>
            </w:r>
          </w:hyperlink>
        </w:p>
        <w:p w14:paraId="5C34C45A" w14:textId="4CD24FA9"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3" w:history="1">
            <w:r w:rsidRPr="0022057D">
              <w:rPr>
                <w:rStyle w:val="Hyperlink"/>
                <w:noProof/>
              </w:rPr>
              <w:t>2.3. Documentation</w:t>
            </w:r>
            <w:r>
              <w:rPr>
                <w:noProof/>
                <w:webHidden/>
              </w:rPr>
              <w:tab/>
            </w:r>
            <w:r>
              <w:rPr>
                <w:noProof/>
                <w:webHidden/>
              </w:rPr>
              <w:fldChar w:fldCharType="begin"/>
            </w:r>
            <w:r>
              <w:rPr>
                <w:noProof/>
                <w:webHidden/>
              </w:rPr>
              <w:instrText xml:space="preserve"> PAGEREF _Toc233407973 \h </w:instrText>
            </w:r>
            <w:r>
              <w:rPr>
                <w:noProof/>
                <w:webHidden/>
              </w:rPr>
            </w:r>
            <w:r>
              <w:rPr>
                <w:noProof/>
                <w:webHidden/>
              </w:rPr>
              <w:fldChar w:fldCharType="separate"/>
            </w:r>
            <w:r>
              <w:rPr>
                <w:noProof/>
                <w:webHidden/>
              </w:rPr>
              <w:t>4</w:t>
            </w:r>
            <w:r>
              <w:rPr>
                <w:noProof/>
                <w:webHidden/>
              </w:rPr>
              <w:fldChar w:fldCharType="end"/>
            </w:r>
          </w:hyperlink>
        </w:p>
        <w:p w14:paraId="6F5D9027" w14:textId="29BEC7D7"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4" w:history="1">
            <w:r w:rsidRPr="0022057D">
              <w:rPr>
                <w:rStyle w:val="Hyperlink"/>
                <w:noProof/>
              </w:rPr>
              <w:t>2.4. Focus</w:t>
            </w:r>
            <w:r>
              <w:rPr>
                <w:noProof/>
                <w:webHidden/>
              </w:rPr>
              <w:tab/>
            </w:r>
            <w:r>
              <w:rPr>
                <w:noProof/>
                <w:webHidden/>
              </w:rPr>
              <w:fldChar w:fldCharType="begin"/>
            </w:r>
            <w:r>
              <w:rPr>
                <w:noProof/>
                <w:webHidden/>
              </w:rPr>
              <w:instrText xml:space="preserve"> PAGEREF _Toc233407974 \h </w:instrText>
            </w:r>
            <w:r>
              <w:rPr>
                <w:noProof/>
                <w:webHidden/>
              </w:rPr>
            </w:r>
            <w:r>
              <w:rPr>
                <w:noProof/>
                <w:webHidden/>
              </w:rPr>
              <w:fldChar w:fldCharType="separate"/>
            </w:r>
            <w:r>
              <w:rPr>
                <w:noProof/>
                <w:webHidden/>
              </w:rPr>
              <w:t>4</w:t>
            </w:r>
            <w:r>
              <w:rPr>
                <w:noProof/>
                <w:webHidden/>
              </w:rPr>
              <w:fldChar w:fldCharType="end"/>
            </w:r>
          </w:hyperlink>
        </w:p>
        <w:p w14:paraId="737011BD" w14:textId="41C8F8BC"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5" w:history="1">
            <w:r w:rsidRPr="0022057D">
              <w:rPr>
                <w:rStyle w:val="Hyperlink"/>
                <w:noProof/>
              </w:rPr>
              <w:t>2.5. Reports</w:t>
            </w:r>
            <w:r>
              <w:rPr>
                <w:noProof/>
                <w:webHidden/>
              </w:rPr>
              <w:tab/>
            </w:r>
            <w:r>
              <w:rPr>
                <w:noProof/>
                <w:webHidden/>
              </w:rPr>
              <w:fldChar w:fldCharType="begin"/>
            </w:r>
            <w:r>
              <w:rPr>
                <w:noProof/>
                <w:webHidden/>
              </w:rPr>
              <w:instrText xml:space="preserve"> PAGEREF _Toc233407975 \h </w:instrText>
            </w:r>
            <w:r>
              <w:rPr>
                <w:noProof/>
                <w:webHidden/>
              </w:rPr>
            </w:r>
            <w:r>
              <w:rPr>
                <w:noProof/>
                <w:webHidden/>
              </w:rPr>
              <w:fldChar w:fldCharType="separate"/>
            </w:r>
            <w:r>
              <w:rPr>
                <w:noProof/>
                <w:webHidden/>
              </w:rPr>
              <w:t>4</w:t>
            </w:r>
            <w:r>
              <w:rPr>
                <w:noProof/>
                <w:webHidden/>
              </w:rPr>
              <w:fldChar w:fldCharType="end"/>
            </w:r>
          </w:hyperlink>
        </w:p>
        <w:p w14:paraId="2D657D51" w14:textId="1EFF0809" w:rsidR="000B4780" w:rsidRDefault="000B4780">
          <w:pPr>
            <w:pStyle w:val="TOC3"/>
            <w:tabs>
              <w:tab w:val="right" w:leader="dot" w:pos="9016"/>
            </w:tabs>
            <w:rPr>
              <w:rFonts w:eastAsiaTheme="minorEastAsia"/>
              <w:noProof/>
              <w:sz w:val="24"/>
              <w:szCs w:val="24"/>
              <w:lang w:eastAsia="en-GB"/>
            </w:rPr>
          </w:pPr>
          <w:hyperlink w:anchor="_Toc233407976" w:history="1">
            <w:r w:rsidRPr="0022057D">
              <w:rPr>
                <w:rStyle w:val="Hyperlink"/>
                <w:noProof/>
              </w:rPr>
              <w:t>2.5.1. Basic End User Reports</w:t>
            </w:r>
            <w:r>
              <w:rPr>
                <w:noProof/>
                <w:webHidden/>
              </w:rPr>
              <w:tab/>
            </w:r>
            <w:r>
              <w:rPr>
                <w:noProof/>
                <w:webHidden/>
              </w:rPr>
              <w:fldChar w:fldCharType="begin"/>
            </w:r>
            <w:r>
              <w:rPr>
                <w:noProof/>
                <w:webHidden/>
              </w:rPr>
              <w:instrText xml:space="preserve"> PAGEREF _Toc233407976 \h </w:instrText>
            </w:r>
            <w:r>
              <w:rPr>
                <w:noProof/>
                <w:webHidden/>
              </w:rPr>
            </w:r>
            <w:r>
              <w:rPr>
                <w:noProof/>
                <w:webHidden/>
              </w:rPr>
              <w:fldChar w:fldCharType="separate"/>
            </w:r>
            <w:r>
              <w:rPr>
                <w:noProof/>
                <w:webHidden/>
              </w:rPr>
              <w:t>4</w:t>
            </w:r>
            <w:r>
              <w:rPr>
                <w:noProof/>
                <w:webHidden/>
              </w:rPr>
              <w:fldChar w:fldCharType="end"/>
            </w:r>
          </w:hyperlink>
        </w:p>
        <w:p w14:paraId="2985576E" w14:textId="1C8FF0CB" w:rsidR="000B4780" w:rsidRDefault="000B4780">
          <w:pPr>
            <w:pStyle w:val="TOC3"/>
            <w:tabs>
              <w:tab w:val="right" w:leader="dot" w:pos="9016"/>
            </w:tabs>
            <w:rPr>
              <w:rFonts w:eastAsiaTheme="minorEastAsia"/>
              <w:noProof/>
              <w:sz w:val="24"/>
              <w:szCs w:val="24"/>
              <w:lang w:eastAsia="en-GB"/>
            </w:rPr>
          </w:pPr>
          <w:hyperlink w:anchor="_Toc233407977" w:history="1">
            <w:r w:rsidRPr="0022057D">
              <w:rPr>
                <w:rStyle w:val="Hyperlink"/>
                <w:noProof/>
              </w:rPr>
              <w:t>2.5.2. Power User Reports</w:t>
            </w:r>
            <w:r>
              <w:rPr>
                <w:noProof/>
                <w:webHidden/>
              </w:rPr>
              <w:tab/>
            </w:r>
            <w:r>
              <w:rPr>
                <w:noProof/>
                <w:webHidden/>
              </w:rPr>
              <w:fldChar w:fldCharType="begin"/>
            </w:r>
            <w:r>
              <w:rPr>
                <w:noProof/>
                <w:webHidden/>
              </w:rPr>
              <w:instrText xml:space="preserve"> PAGEREF _Toc233407977 \h </w:instrText>
            </w:r>
            <w:r>
              <w:rPr>
                <w:noProof/>
                <w:webHidden/>
              </w:rPr>
            </w:r>
            <w:r>
              <w:rPr>
                <w:noProof/>
                <w:webHidden/>
              </w:rPr>
              <w:fldChar w:fldCharType="separate"/>
            </w:r>
            <w:r>
              <w:rPr>
                <w:noProof/>
                <w:webHidden/>
              </w:rPr>
              <w:t>5</w:t>
            </w:r>
            <w:r>
              <w:rPr>
                <w:noProof/>
                <w:webHidden/>
              </w:rPr>
              <w:fldChar w:fldCharType="end"/>
            </w:r>
          </w:hyperlink>
        </w:p>
        <w:p w14:paraId="7B77E9FA" w14:textId="24199206" w:rsidR="000B4780" w:rsidRDefault="000B4780">
          <w:pPr>
            <w:pStyle w:val="TOC2"/>
            <w:tabs>
              <w:tab w:val="right" w:leader="dot" w:pos="9016"/>
            </w:tabs>
            <w:rPr>
              <w:rFonts w:eastAsiaTheme="minorEastAsia"/>
              <w:noProof/>
              <w:kern w:val="2"/>
              <w:sz w:val="24"/>
              <w:szCs w:val="24"/>
              <w:lang w:eastAsia="en-GB"/>
              <w14:ligatures w14:val="standardContextual"/>
            </w:rPr>
          </w:pPr>
          <w:hyperlink w:anchor="_Toc233407978" w:history="1">
            <w:r w:rsidRPr="0022057D">
              <w:rPr>
                <w:rStyle w:val="Hyperlink"/>
                <w:noProof/>
              </w:rPr>
              <w:t>2.6. New Roll Call Analysis Option</w:t>
            </w:r>
            <w:r>
              <w:rPr>
                <w:noProof/>
                <w:webHidden/>
              </w:rPr>
              <w:tab/>
            </w:r>
            <w:r>
              <w:rPr>
                <w:noProof/>
                <w:webHidden/>
              </w:rPr>
              <w:fldChar w:fldCharType="begin"/>
            </w:r>
            <w:r>
              <w:rPr>
                <w:noProof/>
                <w:webHidden/>
              </w:rPr>
              <w:instrText xml:space="preserve"> PAGEREF _Toc233407978 \h </w:instrText>
            </w:r>
            <w:r>
              <w:rPr>
                <w:noProof/>
                <w:webHidden/>
              </w:rPr>
            </w:r>
            <w:r>
              <w:rPr>
                <w:noProof/>
                <w:webHidden/>
              </w:rPr>
              <w:fldChar w:fldCharType="separate"/>
            </w:r>
            <w:r>
              <w:rPr>
                <w:noProof/>
                <w:webHidden/>
              </w:rPr>
              <w:t>5</w:t>
            </w:r>
            <w:r>
              <w:rPr>
                <w:noProof/>
                <w:webHidden/>
              </w:rPr>
              <w:fldChar w:fldCharType="end"/>
            </w:r>
          </w:hyperlink>
        </w:p>
        <w:p w14:paraId="425825EA" w14:textId="1E226DBE" w:rsidR="000B4780" w:rsidRDefault="000B4780">
          <w:pPr>
            <w:pStyle w:val="TOC3"/>
            <w:tabs>
              <w:tab w:val="right" w:leader="dot" w:pos="9016"/>
            </w:tabs>
            <w:rPr>
              <w:rFonts w:eastAsiaTheme="minorEastAsia"/>
              <w:noProof/>
              <w:sz w:val="24"/>
              <w:szCs w:val="24"/>
              <w:lang w:eastAsia="en-GB"/>
            </w:rPr>
          </w:pPr>
          <w:hyperlink w:anchor="_Toc233407979" w:history="1">
            <w:r w:rsidRPr="0022057D">
              <w:rPr>
                <w:rStyle w:val="Hyperlink"/>
                <w:noProof/>
              </w:rPr>
              <w:t>2.6.1. Trend Analysis</w:t>
            </w:r>
            <w:r>
              <w:rPr>
                <w:noProof/>
                <w:webHidden/>
              </w:rPr>
              <w:tab/>
            </w:r>
            <w:r>
              <w:rPr>
                <w:noProof/>
                <w:webHidden/>
              </w:rPr>
              <w:fldChar w:fldCharType="begin"/>
            </w:r>
            <w:r>
              <w:rPr>
                <w:noProof/>
                <w:webHidden/>
              </w:rPr>
              <w:instrText xml:space="preserve"> PAGEREF _Toc233407979 \h </w:instrText>
            </w:r>
            <w:r>
              <w:rPr>
                <w:noProof/>
                <w:webHidden/>
              </w:rPr>
            </w:r>
            <w:r>
              <w:rPr>
                <w:noProof/>
                <w:webHidden/>
              </w:rPr>
              <w:fldChar w:fldCharType="separate"/>
            </w:r>
            <w:r>
              <w:rPr>
                <w:noProof/>
                <w:webHidden/>
              </w:rPr>
              <w:t>5</w:t>
            </w:r>
            <w:r>
              <w:rPr>
                <w:noProof/>
                <w:webHidden/>
              </w:rPr>
              <w:fldChar w:fldCharType="end"/>
            </w:r>
          </w:hyperlink>
        </w:p>
        <w:p w14:paraId="4AB352DB" w14:textId="00AF7C8A" w:rsidR="000B4780" w:rsidRDefault="000B4780">
          <w:pPr>
            <w:pStyle w:val="TOC3"/>
            <w:tabs>
              <w:tab w:val="right" w:leader="dot" w:pos="9016"/>
            </w:tabs>
            <w:rPr>
              <w:rFonts w:eastAsiaTheme="minorEastAsia"/>
              <w:noProof/>
              <w:sz w:val="24"/>
              <w:szCs w:val="24"/>
              <w:lang w:eastAsia="en-GB"/>
            </w:rPr>
          </w:pPr>
          <w:hyperlink w:anchor="_Toc233407980" w:history="1">
            <w:r w:rsidRPr="0022057D">
              <w:rPr>
                <w:rStyle w:val="Hyperlink"/>
                <w:noProof/>
              </w:rPr>
              <w:t>2.6.2. PA and SA Analysis</w:t>
            </w:r>
            <w:r>
              <w:rPr>
                <w:noProof/>
                <w:webHidden/>
              </w:rPr>
              <w:tab/>
            </w:r>
            <w:r>
              <w:rPr>
                <w:noProof/>
                <w:webHidden/>
              </w:rPr>
              <w:fldChar w:fldCharType="begin"/>
            </w:r>
            <w:r>
              <w:rPr>
                <w:noProof/>
                <w:webHidden/>
              </w:rPr>
              <w:instrText xml:space="preserve"> PAGEREF _Toc233407980 \h </w:instrText>
            </w:r>
            <w:r>
              <w:rPr>
                <w:noProof/>
                <w:webHidden/>
              </w:rPr>
            </w:r>
            <w:r>
              <w:rPr>
                <w:noProof/>
                <w:webHidden/>
              </w:rPr>
              <w:fldChar w:fldCharType="separate"/>
            </w:r>
            <w:r>
              <w:rPr>
                <w:noProof/>
                <w:webHidden/>
              </w:rPr>
              <w:t>5</w:t>
            </w:r>
            <w:r>
              <w:rPr>
                <w:noProof/>
                <w:webHidden/>
              </w:rPr>
              <w:fldChar w:fldCharType="end"/>
            </w:r>
          </w:hyperlink>
        </w:p>
        <w:p w14:paraId="5C7E7506" w14:textId="088899A2" w:rsidR="000B4780" w:rsidRDefault="000B4780">
          <w:pPr>
            <w:pStyle w:val="TOC3"/>
            <w:tabs>
              <w:tab w:val="right" w:leader="dot" w:pos="9016"/>
            </w:tabs>
            <w:rPr>
              <w:rFonts w:eastAsiaTheme="minorEastAsia"/>
              <w:noProof/>
              <w:sz w:val="24"/>
              <w:szCs w:val="24"/>
              <w:lang w:eastAsia="en-GB"/>
            </w:rPr>
          </w:pPr>
          <w:hyperlink w:anchor="_Toc233407981" w:history="1">
            <w:r w:rsidRPr="0022057D">
              <w:rPr>
                <w:rStyle w:val="Hyperlink"/>
                <w:noProof/>
              </w:rPr>
              <w:t>2.6.3. Absence Analysis</w:t>
            </w:r>
            <w:r>
              <w:rPr>
                <w:noProof/>
                <w:webHidden/>
              </w:rPr>
              <w:tab/>
            </w:r>
            <w:r>
              <w:rPr>
                <w:noProof/>
                <w:webHidden/>
              </w:rPr>
              <w:fldChar w:fldCharType="begin"/>
            </w:r>
            <w:r>
              <w:rPr>
                <w:noProof/>
                <w:webHidden/>
              </w:rPr>
              <w:instrText xml:space="preserve"> PAGEREF _Toc233407981 \h </w:instrText>
            </w:r>
            <w:r>
              <w:rPr>
                <w:noProof/>
                <w:webHidden/>
              </w:rPr>
            </w:r>
            <w:r>
              <w:rPr>
                <w:noProof/>
                <w:webHidden/>
              </w:rPr>
              <w:fldChar w:fldCharType="separate"/>
            </w:r>
            <w:r>
              <w:rPr>
                <w:noProof/>
                <w:webHidden/>
              </w:rPr>
              <w:t>5</w:t>
            </w:r>
            <w:r>
              <w:rPr>
                <w:noProof/>
                <w:webHidden/>
              </w:rPr>
              <w:fldChar w:fldCharType="end"/>
            </w:r>
          </w:hyperlink>
        </w:p>
        <w:p w14:paraId="7A5C3C5F" w14:textId="2560F7A4" w:rsidR="000B4780" w:rsidRDefault="000B4780">
          <w:pPr>
            <w:pStyle w:val="TOC3"/>
            <w:tabs>
              <w:tab w:val="right" w:leader="dot" w:pos="9016"/>
            </w:tabs>
            <w:rPr>
              <w:rFonts w:eastAsiaTheme="minorEastAsia"/>
              <w:noProof/>
              <w:sz w:val="24"/>
              <w:szCs w:val="24"/>
              <w:lang w:eastAsia="en-GB"/>
            </w:rPr>
          </w:pPr>
          <w:hyperlink w:anchor="_Toc233407982" w:history="1">
            <w:r w:rsidRPr="0022057D">
              <w:rPr>
                <w:rStyle w:val="Hyperlink"/>
                <w:noProof/>
              </w:rPr>
              <w:t>2.6.4. Attendance Analysis</w:t>
            </w:r>
            <w:r>
              <w:rPr>
                <w:noProof/>
                <w:webHidden/>
              </w:rPr>
              <w:tab/>
            </w:r>
            <w:r>
              <w:rPr>
                <w:noProof/>
                <w:webHidden/>
              </w:rPr>
              <w:fldChar w:fldCharType="begin"/>
            </w:r>
            <w:r>
              <w:rPr>
                <w:noProof/>
                <w:webHidden/>
              </w:rPr>
              <w:instrText xml:space="preserve"> PAGEREF _Toc233407982 \h </w:instrText>
            </w:r>
            <w:r>
              <w:rPr>
                <w:noProof/>
                <w:webHidden/>
              </w:rPr>
            </w:r>
            <w:r>
              <w:rPr>
                <w:noProof/>
                <w:webHidden/>
              </w:rPr>
              <w:fldChar w:fldCharType="separate"/>
            </w:r>
            <w:r>
              <w:rPr>
                <w:noProof/>
                <w:webHidden/>
              </w:rPr>
              <w:t>6</w:t>
            </w:r>
            <w:r>
              <w:rPr>
                <w:noProof/>
                <w:webHidden/>
              </w:rPr>
              <w:fldChar w:fldCharType="end"/>
            </w:r>
          </w:hyperlink>
        </w:p>
        <w:p w14:paraId="3F84F682" w14:textId="3C387B60" w:rsidR="000B4780" w:rsidRDefault="000B4780">
          <w:pPr>
            <w:pStyle w:val="TOC3"/>
            <w:tabs>
              <w:tab w:val="right" w:leader="dot" w:pos="9016"/>
            </w:tabs>
            <w:rPr>
              <w:rFonts w:eastAsiaTheme="minorEastAsia"/>
              <w:noProof/>
              <w:sz w:val="24"/>
              <w:szCs w:val="24"/>
              <w:lang w:eastAsia="en-GB"/>
            </w:rPr>
          </w:pPr>
          <w:hyperlink w:anchor="_Toc233407983" w:history="1">
            <w:r w:rsidRPr="0022057D">
              <w:rPr>
                <w:rStyle w:val="Hyperlink"/>
                <w:noProof/>
              </w:rPr>
              <w:t>2.6.5. Student KPIs</w:t>
            </w:r>
            <w:r>
              <w:rPr>
                <w:noProof/>
                <w:webHidden/>
              </w:rPr>
              <w:tab/>
            </w:r>
            <w:r>
              <w:rPr>
                <w:noProof/>
                <w:webHidden/>
              </w:rPr>
              <w:fldChar w:fldCharType="begin"/>
            </w:r>
            <w:r>
              <w:rPr>
                <w:noProof/>
                <w:webHidden/>
              </w:rPr>
              <w:instrText xml:space="preserve"> PAGEREF _Toc233407983 \h </w:instrText>
            </w:r>
            <w:r>
              <w:rPr>
                <w:noProof/>
                <w:webHidden/>
              </w:rPr>
            </w:r>
            <w:r>
              <w:rPr>
                <w:noProof/>
                <w:webHidden/>
              </w:rPr>
              <w:fldChar w:fldCharType="separate"/>
            </w:r>
            <w:r>
              <w:rPr>
                <w:noProof/>
                <w:webHidden/>
              </w:rPr>
              <w:t>6</w:t>
            </w:r>
            <w:r>
              <w:rPr>
                <w:noProof/>
                <w:webHidden/>
              </w:rPr>
              <w:fldChar w:fldCharType="end"/>
            </w:r>
          </w:hyperlink>
        </w:p>
        <w:p w14:paraId="4123BD20" w14:textId="6AF1A594" w:rsidR="00A56E0E" w:rsidRDefault="00A56E0E">
          <w:r>
            <w:rPr>
              <w:b/>
              <w:bCs/>
            </w:rPr>
            <w:fldChar w:fldCharType="end"/>
          </w:r>
        </w:p>
      </w:sdtContent>
    </w:sdt>
    <w:p w14:paraId="3325EC54" w14:textId="77777777" w:rsidR="00023381" w:rsidRDefault="00023381">
      <w:pPr>
        <w:rPr>
          <w:rFonts w:asciiTheme="majorHAnsi" w:eastAsiaTheme="majorEastAsia" w:hAnsiTheme="majorHAnsi" w:cstheme="majorBidi"/>
          <w:color w:val="2F5496" w:themeColor="accent1" w:themeShade="BF"/>
          <w:sz w:val="32"/>
          <w:szCs w:val="32"/>
        </w:rPr>
      </w:pPr>
      <w:bookmarkStart w:id="3" w:name="_Toc197504742"/>
      <w:r>
        <w:br w:type="page"/>
      </w:r>
    </w:p>
    <w:p w14:paraId="3FCDEEC8" w14:textId="6956E555" w:rsidR="00F3492A" w:rsidRDefault="008321B0" w:rsidP="00D80F82">
      <w:pPr>
        <w:pStyle w:val="Heading1"/>
      </w:pPr>
      <w:bookmarkStart w:id="4" w:name="_Toc233407970"/>
      <w:r>
        <w:lastRenderedPageBreak/>
        <w:t>What’s New</w:t>
      </w:r>
      <w:bookmarkEnd w:id="4"/>
    </w:p>
    <w:p w14:paraId="7813C33A" w14:textId="372EE2A2" w:rsidR="008321B0" w:rsidRDefault="008321B0" w:rsidP="008321B0">
      <w:r>
        <w:t>There have been several changes between this model and its predec</w:t>
      </w:r>
      <w:r w:rsidR="00C3301E">
        <w:t>essor, the GWO Dataset collection. These difference</w:t>
      </w:r>
      <w:r w:rsidR="000E0903">
        <w:t>s are detailed below:</w:t>
      </w:r>
    </w:p>
    <w:p w14:paraId="0793B9D6" w14:textId="7DBCA01D" w:rsidR="00681ADF" w:rsidRDefault="00681ADF" w:rsidP="00681ADF">
      <w:pPr>
        <w:pStyle w:val="Heading2"/>
      </w:pPr>
      <w:bookmarkStart w:id="5" w:name="_Toc233407971"/>
      <w:r>
        <w:t>AI</w:t>
      </w:r>
      <w:bookmarkEnd w:id="5"/>
    </w:p>
    <w:p w14:paraId="603E0B21" w14:textId="6E3212DF" w:rsidR="00681ADF" w:rsidRPr="00681ADF" w:rsidRDefault="00681ADF" w:rsidP="00681ADF">
      <w:r>
        <w:t xml:space="preserve">AI </w:t>
      </w:r>
      <w:r w:rsidR="008D3B28">
        <w:t xml:space="preserve">(CoPilot, ChatGPT and Claude) </w:t>
      </w:r>
      <w:r>
        <w:t>has been used to help create the associated documentation</w:t>
      </w:r>
      <w:r w:rsidR="00BB03B4">
        <w:t>, optimise code, suggest new approaches and to</w:t>
      </w:r>
      <w:r>
        <w:t xml:space="preserve"> and to </w:t>
      </w:r>
      <w:r w:rsidR="00BB03B4">
        <w:t xml:space="preserve">verify code against </w:t>
      </w:r>
      <w:r w:rsidR="001C4661">
        <w:t>requirement and design documents.</w:t>
      </w:r>
    </w:p>
    <w:p w14:paraId="551D90D0" w14:textId="40C32173" w:rsidR="000E0903" w:rsidRDefault="000E0903" w:rsidP="0058291C">
      <w:pPr>
        <w:pStyle w:val="Heading2"/>
      </w:pPr>
      <w:bookmarkStart w:id="6" w:name="_Toc233407972"/>
      <w:r>
        <w:t>Model Red</w:t>
      </w:r>
      <w:r w:rsidR="0058291C">
        <w:t>esign</w:t>
      </w:r>
      <w:bookmarkEnd w:id="6"/>
    </w:p>
    <w:p w14:paraId="4A2C6049" w14:textId="02E88AB3" w:rsidR="00A85ED3" w:rsidRDefault="0058291C" w:rsidP="00A85ED3">
      <w:r>
        <w:t>The underlying model has been redesigned with changes</w:t>
      </w:r>
      <w:r w:rsidR="0039540A">
        <w:t>/optimisations made</w:t>
      </w:r>
      <w:r w:rsidR="00A85ED3">
        <w:t xml:space="preserve"> to</w:t>
      </w:r>
      <w:r w:rsidR="008B56F8">
        <w:t>:</w:t>
      </w:r>
    </w:p>
    <w:p w14:paraId="66D0D01F" w14:textId="77777777" w:rsidR="00A85ED3" w:rsidRDefault="00A85ED3" w:rsidP="00A85ED3">
      <w:pPr>
        <w:pStyle w:val="ListParagraph"/>
        <w:numPr>
          <w:ilvl w:val="0"/>
          <w:numId w:val="24"/>
        </w:numPr>
      </w:pPr>
      <w:r>
        <w:t>The</w:t>
      </w:r>
      <w:r w:rsidR="0058291C">
        <w:t xml:space="preserve"> SQL</w:t>
      </w:r>
    </w:p>
    <w:p w14:paraId="32D0AFB2" w14:textId="77777777" w:rsidR="00A85ED3" w:rsidRDefault="00A85ED3" w:rsidP="00A85ED3">
      <w:pPr>
        <w:pStyle w:val="ListParagraph"/>
        <w:numPr>
          <w:ilvl w:val="0"/>
          <w:numId w:val="24"/>
        </w:numPr>
      </w:pPr>
      <w:r>
        <w:t>T</w:t>
      </w:r>
      <w:r w:rsidR="0058291C">
        <w:t>ransform steps</w:t>
      </w:r>
    </w:p>
    <w:p w14:paraId="2C63B687" w14:textId="2B22A391" w:rsidR="00A85ED3" w:rsidRDefault="00A85ED3" w:rsidP="00A85ED3">
      <w:pPr>
        <w:pStyle w:val="ListParagraph"/>
        <w:numPr>
          <w:ilvl w:val="0"/>
          <w:numId w:val="24"/>
        </w:numPr>
      </w:pPr>
      <w:r>
        <w:t>Mea</w:t>
      </w:r>
      <w:r w:rsidR="0058291C">
        <w:t>sures</w:t>
      </w:r>
    </w:p>
    <w:p w14:paraId="58375EBF" w14:textId="0079D89F" w:rsidR="00BF3C44" w:rsidRDefault="00BF3C44" w:rsidP="00BF3C44">
      <w:r>
        <w:t>Other changes include</w:t>
      </w:r>
    </w:p>
    <w:p w14:paraId="262BA463" w14:textId="694DE2AF" w:rsidR="006922B0" w:rsidRDefault="006922B0" w:rsidP="00A85ED3">
      <w:pPr>
        <w:pStyle w:val="ListParagraph"/>
        <w:numPr>
          <w:ilvl w:val="0"/>
          <w:numId w:val="24"/>
        </w:numPr>
      </w:pPr>
      <w:r>
        <w:t>Documented Naming Conventions (see the Archi</w:t>
      </w:r>
      <w:r w:rsidR="00CB4561">
        <w:t>tecture &amp; Implementation Design document for additional information)</w:t>
      </w:r>
    </w:p>
    <w:p w14:paraId="68FE89F0" w14:textId="77777777" w:rsidR="00BF3C44" w:rsidRDefault="00A514F2" w:rsidP="00540D70">
      <w:pPr>
        <w:pStyle w:val="ListParagraph"/>
        <w:numPr>
          <w:ilvl w:val="0"/>
          <w:numId w:val="24"/>
        </w:numPr>
      </w:pPr>
      <w:r>
        <w:t xml:space="preserve">Updated </w:t>
      </w:r>
      <w:proofErr w:type="spellStart"/>
      <w:r>
        <w:t>DateTable</w:t>
      </w:r>
      <w:proofErr w:type="spellEnd"/>
    </w:p>
    <w:p w14:paraId="0821BCE6" w14:textId="77777777" w:rsidR="00681ADF" w:rsidRDefault="0058291C" w:rsidP="00457A34">
      <w:pPr>
        <w:pStyle w:val="ListParagraph"/>
        <w:numPr>
          <w:ilvl w:val="0"/>
          <w:numId w:val="24"/>
        </w:numPr>
      </w:pPr>
      <w:r>
        <w:t xml:space="preserve">New tables have been introduced to support lookups, selections and aggregated results. </w:t>
      </w:r>
    </w:p>
    <w:p w14:paraId="7352C8E9" w14:textId="1CE7EAA7" w:rsidR="0058291C" w:rsidRDefault="00681ADF" w:rsidP="00457A34">
      <w:pPr>
        <w:pStyle w:val="ListParagraph"/>
        <w:numPr>
          <w:ilvl w:val="0"/>
          <w:numId w:val="24"/>
        </w:numPr>
      </w:pPr>
      <w:r>
        <w:t>C</w:t>
      </w:r>
      <w:r w:rsidR="0058291C">
        <w:t xml:space="preserve">alculation groups have also been used to help reduce the </w:t>
      </w:r>
      <w:r w:rsidR="002A7AFF">
        <w:t>overall number of measures required.</w:t>
      </w:r>
    </w:p>
    <w:p w14:paraId="28F68A0A" w14:textId="5DE9465C" w:rsidR="00136C98" w:rsidRDefault="00136C98" w:rsidP="00136C98">
      <w:pPr>
        <w:pStyle w:val="Heading2"/>
      </w:pPr>
      <w:bookmarkStart w:id="7" w:name="_Toc233407973"/>
      <w:r>
        <w:t>Documentation</w:t>
      </w:r>
      <w:bookmarkEnd w:id="7"/>
    </w:p>
    <w:p w14:paraId="7CC47CDD" w14:textId="28203883" w:rsidR="00136C98" w:rsidRPr="0058291C" w:rsidRDefault="00136C98" w:rsidP="0058291C">
      <w:r>
        <w:t xml:space="preserve">The user guide and report guide have been updated </w:t>
      </w:r>
      <w:r w:rsidR="00FD02F6">
        <w:t xml:space="preserve">along with the production </w:t>
      </w:r>
      <w:r w:rsidR="008B2C65">
        <w:t>of</w:t>
      </w:r>
      <w:r>
        <w:t xml:space="preserve"> </w:t>
      </w:r>
      <w:r w:rsidR="0096436D">
        <w:t>several</w:t>
      </w:r>
      <w:r>
        <w:t xml:space="preserve"> supporting documents</w:t>
      </w:r>
      <w:r w:rsidR="00EF64E7">
        <w:t xml:space="preserve">. It is hoped these will </w:t>
      </w:r>
      <w:r>
        <w:t xml:space="preserve">aid the </w:t>
      </w:r>
      <w:r w:rsidR="00EF64E7">
        <w:t>reader</w:t>
      </w:r>
      <w:r>
        <w:t xml:space="preserve"> in understanding how the model has been put together in the hope this will he</w:t>
      </w:r>
      <w:r w:rsidR="00EF64E7">
        <w:t>l</w:t>
      </w:r>
      <w:r>
        <w:t xml:space="preserve">p them to refine </w:t>
      </w:r>
      <w:r w:rsidR="00EF64E7">
        <w:t xml:space="preserve">the </w:t>
      </w:r>
      <w:r>
        <w:t xml:space="preserve">model for their own use </w:t>
      </w:r>
      <w:r w:rsidR="00EF64E7">
        <w:t>and/</w:t>
      </w:r>
      <w:r>
        <w:t xml:space="preserve">or </w:t>
      </w:r>
      <w:r w:rsidR="002F3779">
        <w:t xml:space="preserve">aid them in </w:t>
      </w:r>
      <w:r>
        <w:t>develop</w:t>
      </w:r>
      <w:r w:rsidR="002F3779">
        <w:t>ing</w:t>
      </w:r>
      <w:r>
        <w:t xml:space="preserve"> their own model in the future.</w:t>
      </w:r>
    </w:p>
    <w:p w14:paraId="04F4392E" w14:textId="60456DE9" w:rsidR="000E0903" w:rsidRDefault="000E0903" w:rsidP="000E0903">
      <w:pPr>
        <w:pStyle w:val="Heading2"/>
      </w:pPr>
      <w:bookmarkStart w:id="8" w:name="_Toc233407974"/>
      <w:r>
        <w:t>Focus</w:t>
      </w:r>
      <w:bookmarkEnd w:id="8"/>
    </w:p>
    <w:p w14:paraId="2D6D96D2" w14:textId="700DAB33" w:rsidR="000E0903" w:rsidRDefault="000E0903" w:rsidP="000E0903">
      <w:r>
        <w:t xml:space="preserve">The new model </w:t>
      </w:r>
      <w:r w:rsidR="002A7AFF">
        <w:t xml:space="preserve">only focuses on roll call attendance. However, the approach used means that additional areas such as lesson attendance, intervention attendance and behaviour can be added </w:t>
      </w:r>
      <w:proofErr w:type="gramStart"/>
      <w:r w:rsidR="002A7AFF">
        <w:t>at a later date</w:t>
      </w:r>
      <w:proofErr w:type="gramEnd"/>
      <w:r w:rsidR="002A7AFF">
        <w:t>.</w:t>
      </w:r>
    </w:p>
    <w:p w14:paraId="112E3F00" w14:textId="2B5916D0" w:rsidR="002A7AFF" w:rsidRDefault="00136C98" w:rsidP="00136C98">
      <w:pPr>
        <w:pStyle w:val="Heading2"/>
      </w:pPr>
      <w:bookmarkStart w:id="9" w:name="_Toc233407975"/>
      <w:r>
        <w:t>Reports</w:t>
      </w:r>
      <w:bookmarkEnd w:id="9"/>
    </w:p>
    <w:p w14:paraId="656AFA4E" w14:textId="0793D072" w:rsidR="00C85CEA" w:rsidRDefault="00136C98" w:rsidP="00136C98">
      <w:r>
        <w:t xml:space="preserve">Report pages now have a standard format to </w:t>
      </w:r>
      <w:r w:rsidR="007D78B4">
        <w:t>them,</w:t>
      </w:r>
      <w:r>
        <w:t xml:space="preserve"> and this is documented</w:t>
      </w:r>
      <w:r w:rsidR="00211FD6">
        <w:t xml:space="preserve"> for those reports containing student related and visual related slicers</w:t>
      </w:r>
      <w:r w:rsidR="00C85CEA">
        <w:t>.</w:t>
      </w:r>
    </w:p>
    <w:p w14:paraId="24E18DE8" w14:textId="2339FB91" w:rsidR="00211FD6" w:rsidRDefault="00211FD6" w:rsidP="00136C98">
      <w:r>
        <w:t>Reports are generally split into two groups</w:t>
      </w:r>
      <w:r w:rsidR="005D7033">
        <w:t xml:space="preserve"> as detailed below:</w:t>
      </w:r>
    </w:p>
    <w:p w14:paraId="5110B812" w14:textId="31827F64" w:rsidR="005D7033" w:rsidRDefault="005D7033" w:rsidP="005D7033">
      <w:pPr>
        <w:pStyle w:val="Heading3"/>
      </w:pPr>
      <w:bookmarkStart w:id="10" w:name="_Toc233407976"/>
      <w:r>
        <w:t>Basic End User Reports</w:t>
      </w:r>
      <w:bookmarkEnd w:id="10"/>
    </w:p>
    <w:p w14:paraId="5A14B4EA" w14:textId="2E44140A" w:rsidR="000152F5" w:rsidRDefault="005D7033" w:rsidP="005D7033">
      <w:r>
        <w:t>These reports are</w:t>
      </w:r>
      <w:r w:rsidR="00D01318">
        <w:t xml:space="preserve"> aimed at the end-user </w:t>
      </w:r>
      <w:r w:rsidR="00C1668A">
        <w:t>who</w:t>
      </w:r>
      <w:r w:rsidR="00D01318">
        <w:t xml:space="preserve"> wants a relatively straightforward </w:t>
      </w:r>
      <w:r w:rsidR="006C14BC">
        <w:t xml:space="preserve">and uncomplicated report to use. These generally </w:t>
      </w:r>
      <w:r w:rsidR="000152F5">
        <w:t xml:space="preserve">have few slicers with most of the filtering being provided by </w:t>
      </w:r>
      <w:r w:rsidR="00D01318">
        <w:t>clicking on visuals</w:t>
      </w:r>
      <w:r w:rsidR="00FC504A">
        <w:t>. C</w:t>
      </w:r>
      <w:r w:rsidR="006C14BC">
        <w:t>ertain filtering decisions have been locked in such as minimum require number of marks to be included</w:t>
      </w:r>
      <w:r w:rsidR="00960B70">
        <w:t>.</w:t>
      </w:r>
    </w:p>
    <w:p w14:paraId="6624D0A8" w14:textId="53E2DA00" w:rsidR="00D96E90" w:rsidRDefault="00D96E90" w:rsidP="00D96E90">
      <w:pPr>
        <w:pStyle w:val="Heading3"/>
      </w:pPr>
      <w:bookmarkStart w:id="11" w:name="_Toc233407977"/>
      <w:r>
        <w:lastRenderedPageBreak/>
        <w:t>Power User Reports</w:t>
      </w:r>
      <w:bookmarkEnd w:id="11"/>
    </w:p>
    <w:p w14:paraId="48DB84AF" w14:textId="77777777" w:rsidR="00670F8A" w:rsidRDefault="00D96E90" w:rsidP="005D7033">
      <w:r>
        <w:t>These</w:t>
      </w:r>
      <w:r w:rsidR="00960B70">
        <w:t xml:space="preserve"> reports contain multiple slicer</w:t>
      </w:r>
      <w:r w:rsidR="009E57AC">
        <w:t xml:space="preserve"> options</w:t>
      </w:r>
      <w:r w:rsidR="00960B70">
        <w:t xml:space="preserve"> allowing the user to view the data in multiple ways from within a single page</w:t>
      </w:r>
      <w:r w:rsidR="00543376">
        <w:t xml:space="preserve">. These reports are aimed at users who are very comfortable in the Power BI environment and want </w:t>
      </w:r>
      <w:r w:rsidR="00C1668A">
        <w:t xml:space="preserve">to explore data in </w:t>
      </w:r>
      <w:r w:rsidR="009E57AC">
        <w:t xml:space="preserve">fine detail or from different perspectives. </w:t>
      </w:r>
    </w:p>
    <w:p w14:paraId="043772F8" w14:textId="77777777" w:rsidR="00670F8A" w:rsidRDefault="009E57AC" w:rsidP="005D7033">
      <w:r>
        <w:t xml:space="preserve">These reports have a PU suffix in </w:t>
      </w:r>
      <w:r w:rsidR="00CA6869">
        <w:t>their</w:t>
      </w:r>
      <w:r>
        <w:t xml:space="preserve"> title. </w:t>
      </w:r>
    </w:p>
    <w:p w14:paraId="66412CBB" w14:textId="287DFBF3" w:rsidR="00960B70" w:rsidRDefault="009E57AC" w:rsidP="005D7033">
      <w:r>
        <w:t>These</w:t>
      </w:r>
      <w:r w:rsidR="00CA6869">
        <w:t xml:space="preserve"> reports are also useful for demonstration purposes allowing you the ability to change various aspects of the analysis </w:t>
      </w:r>
      <w:r w:rsidR="009221AB">
        <w:t xml:space="preserve">to quickly mock up a page </w:t>
      </w:r>
      <w:r w:rsidR="00CA6869">
        <w:t xml:space="preserve">which may be </w:t>
      </w:r>
      <w:r w:rsidR="009221AB">
        <w:t>useful</w:t>
      </w:r>
      <w:r w:rsidR="00CA6869">
        <w:t xml:space="preserve"> in </w:t>
      </w:r>
      <w:r w:rsidR="009221AB">
        <w:t>helping an end-user to clarify their requirements</w:t>
      </w:r>
      <w:r w:rsidR="00A22C29">
        <w:t>. These reports tend to have multiple slicers per page allowing the following to be easily changed:</w:t>
      </w:r>
    </w:p>
    <w:p w14:paraId="1A731DCC" w14:textId="34168994" w:rsidR="00DD12F4" w:rsidRDefault="00DD12F4" w:rsidP="00670F8A">
      <w:pPr>
        <w:pStyle w:val="ListParagraph"/>
        <w:numPr>
          <w:ilvl w:val="0"/>
          <w:numId w:val="18"/>
        </w:numPr>
      </w:pPr>
      <w:r>
        <w:t>Cohort analysis (key stage/Year Group/Form Group)</w:t>
      </w:r>
    </w:p>
    <w:p w14:paraId="5EA39687" w14:textId="205AC9FD" w:rsidR="00DD12F4" w:rsidRDefault="00DD12F4" w:rsidP="00670F8A">
      <w:pPr>
        <w:pStyle w:val="ListParagraph"/>
        <w:numPr>
          <w:ilvl w:val="0"/>
          <w:numId w:val="18"/>
        </w:numPr>
      </w:pPr>
      <w:r>
        <w:t>Time Analysis</w:t>
      </w:r>
      <w:r w:rsidRPr="00DD12F4">
        <w:t xml:space="preserve"> </w:t>
      </w:r>
      <w:r>
        <w:t>(term time day/term time week beginning/Month/Term/Year)</w:t>
      </w:r>
    </w:p>
    <w:p w14:paraId="6978A816" w14:textId="55E19105" w:rsidR="00DD12F4" w:rsidRDefault="00DD12F4" w:rsidP="00670F8A">
      <w:pPr>
        <w:pStyle w:val="ListParagraph"/>
        <w:numPr>
          <w:ilvl w:val="0"/>
          <w:numId w:val="18"/>
        </w:numPr>
      </w:pPr>
      <w:r>
        <w:t xml:space="preserve">Measure analysis such as </w:t>
      </w:r>
      <w:r w:rsidR="007B5EA8">
        <w:t xml:space="preserve">raw mark count, marks as a percentage of present/absent and marks as a percentage </w:t>
      </w:r>
      <w:proofErr w:type="gramStart"/>
      <w:r w:rsidR="007B5EA8">
        <w:t>of  possible</w:t>
      </w:r>
      <w:proofErr w:type="gramEnd"/>
      <w:r w:rsidR="007B5EA8">
        <w:t>.</w:t>
      </w:r>
    </w:p>
    <w:p w14:paraId="6742178A" w14:textId="64230A19" w:rsidR="006479F6" w:rsidRDefault="006479F6" w:rsidP="006479F6">
      <w:pPr>
        <w:pStyle w:val="Heading2"/>
      </w:pPr>
      <w:bookmarkStart w:id="12" w:name="_Toc233407978"/>
      <w:r>
        <w:t xml:space="preserve">New </w:t>
      </w:r>
      <w:r w:rsidR="00BE49BE">
        <w:t xml:space="preserve">Roll Call </w:t>
      </w:r>
      <w:r>
        <w:t>Analysis</w:t>
      </w:r>
      <w:r w:rsidR="00BE49BE">
        <w:t xml:space="preserve"> Option</w:t>
      </w:r>
      <w:bookmarkEnd w:id="12"/>
    </w:p>
    <w:p w14:paraId="5E9D3403" w14:textId="02DFC528" w:rsidR="00BE49BE" w:rsidRDefault="006479F6" w:rsidP="006479F6">
      <w:r>
        <w:t xml:space="preserve">The new </w:t>
      </w:r>
      <w:r w:rsidR="00BE49BE">
        <w:t xml:space="preserve">model contains a variety of new calculation groups, measures and tables which have allowed for </w:t>
      </w:r>
      <w:r w:rsidR="00896CCC">
        <w:t>new analysis options. Some of these are summarised below:</w:t>
      </w:r>
    </w:p>
    <w:p w14:paraId="2A26E13A" w14:textId="446ADF4A" w:rsidR="00896CCC" w:rsidRDefault="00896CCC" w:rsidP="00896CCC">
      <w:pPr>
        <w:pStyle w:val="Heading3"/>
      </w:pPr>
      <w:bookmarkStart w:id="13" w:name="_Toc233407979"/>
      <w:r>
        <w:t>Trend Analysis</w:t>
      </w:r>
      <w:bookmarkEnd w:id="13"/>
    </w:p>
    <w:p w14:paraId="51398A37" w14:textId="77777777" w:rsidR="00177173" w:rsidRDefault="00D401B6" w:rsidP="00896CCC">
      <w:r>
        <w:t xml:space="preserve">Trend analysis </w:t>
      </w:r>
      <w:r w:rsidR="00896CCC">
        <w:t xml:space="preserve">has been expanded with two new options in addition to the original </w:t>
      </w:r>
      <w:r w:rsidR="00177173">
        <w:t>10 Day (cumulative) analysis. These two options are:</w:t>
      </w:r>
    </w:p>
    <w:p w14:paraId="54A6D828" w14:textId="43556DB8" w:rsidR="00177173" w:rsidRDefault="00177173" w:rsidP="00177173">
      <w:pPr>
        <w:pStyle w:val="ListParagraph"/>
        <w:numPr>
          <w:ilvl w:val="0"/>
          <w:numId w:val="19"/>
        </w:numPr>
      </w:pPr>
      <w:r>
        <w:t>A</w:t>
      </w:r>
      <w:r w:rsidR="00D401B6">
        <w:t xml:space="preserve"> rolling </w:t>
      </w:r>
      <w:proofErr w:type="gramStart"/>
      <w:r w:rsidR="00D401B6">
        <w:t>5 day</w:t>
      </w:r>
      <w:proofErr w:type="gramEnd"/>
      <w:r w:rsidR="00D401B6">
        <w:t xml:space="preserve"> </w:t>
      </w:r>
      <w:r>
        <w:t>trend which provides a short terms insight into the last 15 term time days.</w:t>
      </w:r>
    </w:p>
    <w:p w14:paraId="2C309A34" w14:textId="59B43B24" w:rsidR="00EA5D7F" w:rsidRDefault="00177173" w:rsidP="00177173">
      <w:pPr>
        <w:pStyle w:val="ListParagraph"/>
        <w:numPr>
          <w:ilvl w:val="0"/>
          <w:numId w:val="19"/>
        </w:numPr>
      </w:pPr>
      <w:r>
        <w:t xml:space="preserve">A </w:t>
      </w:r>
      <w:r w:rsidR="00D401B6">
        <w:t>rolling week trend</w:t>
      </w:r>
      <w:r>
        <w:t xml:space="preserve"> for those who prefer to do analysis on a week beginning basis.</w:t>
      </w:r>
      <w:r w:rsidR="00B61BDC">
        <w:t xml:space="preserve"> This option is available in the model but is seldomly used in the associated reports as it was </w:t>
      </w:r>
      <w:r w:rsidR="00AE0966">
        <w:t xml:space="preserve">my preference to use the other two trends over this </w:t>
      </w:r>
      <w:proofErr w:type="gramStart"/>
      <w:r w:rsidR="00AE0966">
        <w:t>due to the fact that</w:t>
      </w:r>
      <w:proofErr w:type="gramEnd"/>
      <w:r w:rsidR="00AE0966">
        <w:t xml:space="preserve"> weeks can contain differing numbers of term time dates.</w:t>
      </w:r>
    </w:p>
    <w:p w14:paraId="2C4EDCEE" w14:textId="4E03BC3F" w:rsidR="00AE0966" w:rsidRDefault="00AE0966" w:rsidP="00AE0966">
      <w:pPr>
        <w:pStyle w:val="Heading3"/>
      </w:pPr>
      <w:bookmarkStart w:id="14" w:name="_Toc233407980"/>
      <w:r>
        <w:t>PA and SA Analysis</w:t>
      </w:r>
      <w:bookmarkEnd w:id="14"/>
    </w:p>
    <w:p w14:paraId="740A1433" w14:textId="4EE702BD" w:rsidR="000115E8" w:rsidRDefault="00AE0966" w:rsidP="00AE0966">
      <w:r>
        <w:t>This now includes the following:</w:t>
      </w:r>
    </w:p>
    <w:p w14:paraId="0FEDD78F" w14:textId="0FEEA441" w:rsidR="00D401B6" w:rsidRDefault="00AE0966" w:rsidP="00AE0966">
      <w:pPr>
        <w:pStyle w:val="ListParagraph"/>
        <w:numPr>
          <w:ilvl w:val="1"/>
          <w:numId w:val="20"/>
        </w:numPr>
      </w:pPr>
      <w:r>
        <w:t>A</w:t>
      </w:r>
      <w:r w:rsidR="00AA29E4">
        <w:t xml:space="preserve"> filter to exclude those students with less than 20 possible marks to bring them into alignment with DfE data.</w:t>
      </w:r>
      <w:r>
        <w:t xml:space="preserve"> This can also be used with other data if required</w:t>
      </w:r>
      <w:r w:rsidR="00B34D20">
        <w:t>.</w:t>
      </w:r>
    </w:p>
    <w:p w14:paraId="40428D00" w14:textId="2777C768" w:rsidR="000115E8" w:rsidRDefault="008201A3" w:rsidP="00AE0966">
      <w:pPr>
        <w:pStyle w:val="ListParagraph"/>
        <w:numPr>
          <w:ilvl w:val="1"/>
          <w:numId w:val="20"/>
        </w:numPr>
      </w:pPr>
      <w:r>
        <w:t>An indication as to the number of students who can and cannot recover from PA/SA</w:t>
      </w:r>
      <w:r w:rsidR="00AC39B1">
        <w:t xml:space="preserve"> (based on their being enough future possible marks)</w:t>
      </w:r>
    </w:p>
    <w:p w14:paraId="1B4E79C3" w14:textId="1827928D" w:rsidR="008201A3" w:rsidRDefault="008201A3" w:rsidP="00AE0966">
      <w:pPr>
        <w:pStyle w:val="ListParagraph"/>
        <w:numPr>
          <w:ilvl w:val="1"/>
          <w:numId w:val="20"/>
        </w:numPr>
      </w:pPr>
      <w:r>
        <w:t>An indication of the maximum possible attendance achievable</w:t>
      </w:r>
      <w:r w:rsidR="00AC39B1">
        <w:t xml:space="preserve"> (attendance if all future marks are present)</w:t>
      </w:r>
    </w:p>
    <w:p w14:paraId="393A8720" w14:textId="22197D8C" w:rsidR="008201A3" w:rsidRDefault="008201A3" w:rsidP="00AE0966">
      <w:pPr>
        <w:pStyle w:val="ListParagraph"/>
        <w:numPr>
          <w:ilvl w:val="1"/>
          <w:numId w:val="20"/>
        </w:numPr>
      </w:pPr>
      <w:r>
        <w:t>A prediction of percentages if all recoverable students did recover</w:t>
      </w:r>
      <w:r w:rsidR="00CE29CF">
        <w:t xml:space="preserve"> (what would the overall PA percentage be if all recoverable students did recover)</w:t>
      </w:r>
    </w:p>
    <w:p w14:paraId="7B74717F" w14:textId="691AF6AB" w:rsidR="00822B23" w:rsidRDefault="00822B23" w:rsidP="00AE0966">
      <w:pPr>
        <w:pStyle w:val="ListParagraph"/>
        <w:numPr>
          <w:ilvl w:val="1"/>
          <w:numId w:val="20"/>
        </w:numPr>
      </w:pPr>
      <w:r>
        <w:t>List of students at risk of PA or SA</w:t>
      </w:r>
      <w:r w:rsidR="00CE29CF">
        <w:t xml:space="preserve"> (those who are two consecutive absence marks away from becoming PA or SA</w:t>
      </w:r>
    </w:p>
    <w:p w14:paraId="2799F6A4" w14:textId="79E5FE8D" w:rsidR="00CE29CF" w:rsidRDefault="00CE29CF" w:rsidP="00CE29CF">
      <w:pPr>
        <w:pStyle w:val="Heading3"/>
      </w:pPr>
      <w:bookmarkStart w:id="15" w:name="_Toc233407981"/>
      <w:r>
        <w:t>Absence Analys</w:t>
      </w:r>
      <w:r w:rsidR="00BF7361">
        <w:t>is</w:t>
      </w:r>
      <w:bookmarkEnd w:id="15"/>
    </w:p>
    <w:p w14:paraId="39D2D7F3" w14:textId="10E22DF4" w:rsidR="00A2037F" w:rsidRDefault="00BF7361" w:rsidP="00BF7361">
      <w:r>
        <w:t xml:space="preserve">This </w:t>
      </w:r>
      <w:r w:rsidR="00A2037F">
        <w:t>now includes the following:</w:t>
      </w:r>
    </w:p>
    <w:p w14:paraId="4981AFDF" w14:textId="54881CFA" w:rsidR="00A2037F" w:rsidRDefault="00A2037F" w:rsidP="00BF7361">
      <w:pPr>
        <w:pStyle w:val="ListParagraph"/>
        <w:numPr>
          <w:ilvl w:val="0"/>
          <w:numId w:val="21"/>
        </w:numPr>
      </w:pPr>
      <w:r>
        <w:t>Additional banding informa</w:t>
      </w:r>
      <w:r w:rsidR="00E3014B">
        <w:t>tion</w:t>
      </w:r>
    </w:p>
    <w:p w14:paraId="19EC7658" w14:textId="0739059A" w:rsidR="00BF7361" w:rsidRDefault="00E3014B" w:rsidP="00BF7361">
      <w:pPr>
        <w:pStyle w:val="ListParagraph"/>
        <w:numPr>
          <w:ilvl w:val="0"/>
          <w:numId w:val="21"/>
        </w:numPr>
      </w:pPr>
      <w:r>
        <w:t xml:space="preserve">An I/M mark </w:t>
      </w:r>
      <w:proofErr w:type="gramStart"/>
      <w:r>
        <w:t>15 day</w:t>
      </w:r>
      <w:proofErr w:type="gramEnd"/>
      <w:r>
        <w:t xml:space="preserve"> streak list</w:t>
      </w:r>
    </w:p>
    <w:p w14:paraId="438156E9" w14:textId="1AB51FB2" w:rsidR="00BF7361" w:rsidRDefault="00BF7361" w:rsidP="00BF7361">
      <w:pPr>
        <w:pStyle w:val="Heading3"/>
      </w:pPr>
      <w:bookmarkStart w:id="16" w:name="_Toc233407982"/>
      <w:r>
        <w:lastRenderedPageBreak/>
        <w:t>Attendance Analysis</w:t>
      </w:r>
      <w:bookmarkEnd w:id="16"/>
    </w:p>
    <w:p w14:paraId="2F1F3CE5" w14:textId="6C940BAC" w:rsidR="00DE3F68" w:rsidRDefault="00BF7361" w:rsidP="00BF7361">
      <w:r>
        <w:t>This</w:t>
      </w:r>
      <w:r w:rsidR="004C316D">
        <w:t xml:space="preserve"> now includes the following:</w:t>
      </w:r>
    </w:p>
    <w:p w14:paraId="43D1F056" w14:textId="489D0D40" w:rsidR="004C316D" w:rsidRDefault="004C316D" w:rsidP="00303E2C">
      <w:pPr>
        <w:pStyle w:val="ListParagraph"/>
        <w:numPr>
          <w:ilvl w:val="0"/>
          <w:numId w:val="22"/>
        </w:numPr>
      </w:pPr>
      <w:r>
        <w:t>Week on Week comparison table</w:t>
      </w:r>
    </w:p>
    <w:p w14:paraId="44CD0414" w14:textId="036AF140" w:rsidR="00303E2C" w:rsidRDefault="00303E2C" w:rsidP="00303E2C">
      <w:pPr>
        <w:pStyle w:val="ListParagraph"/>
        <w:numPr>
          <w:ilvl w:val="0"/>
          <w:numId w:val="22"/>
        </w:numPr>
      </w:pPr>
      <w:r>
        <w:t xml:space="preserve">A new report that attempts to use September’s attendance data (start of the academic year) </w:t>
      </w:r>
      <w:r w:rsidR="00E37198">
        <w:t>to predict those students at risk of becoming PA or SA in the future</w:t>
      </w:r>
    </w:p>
    <w:p w14:paraId="0983DDC8" w14:textId="34457ECF" w:rsidR="00F63012" w:rsidRDefault="00F63012" w:rsidP="00303E2C">
      <w:pPr>
        <w:pStyle w:val="ListParagraph"/>
        <w:numPr>
          <w:ilvl w:val="0"/>
          <w:numId w:val="22"/>
        </w:numPr>
      </w:pPr>
      <w:r>
        <w:t xml:space="preserve">A new report </w:t>
      </w:r>
      <w:r w:rsidR="00E37198">
        <w:t>highlighting attendance concerns which could be used to trigger attendance interventions.</w:t>
      </w:r>
    </w:p>
    <w:p w14:paraId="16A7936B" w14:textId="2F173062" w:rsidR="00CA358B" w:rsidRDefault="00CA358B" w:rsidP="00CA358B">
      <w:pPr>
        <w:pStyle w:val="Heading3"/>
      </w:pPr>
      <w:bookmarkStart w:id="17" w:name="_Toc233407983"/>
      <w:r>
        <w:t>Student KPIs</w:t>
      </w:r>
      <w:bookmarkEnd w:id="17"/>
    </w:p>
    <w:p w14:paraId="70028DC6" w14:textId="7C094B6D" w:rsidR="00CA358B" w:rsidRPr="00CA358B" w:rsidRDefault="00CA358B" w:rsidP="00CA358B">
      <w:r>
        <w:t>Additional student count based KPIs</w:t>
      </w:r>
      <w:bookmarkEnd w:id="3"/>
    </w:p>
    <w:sectPr w:rsidR="00CA358B" w:rsidRPr="00CA358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FE1C2" w14:textId="77777777" w:rsidR="00CD4FB1" w:rsidRDefault="00CD4FB1" w:rsidP="00187062">
      <w:pPr>
        <w:spacing w:after="0" w:line="240" w:lineRule="auto"/>
      </w:pPr>
      <w:r>
        <w:separator/>
      </w:r>
    </w:p>
  </w:endnote>
  <w:endnote w:type="continuationSeparator" w:id="0">
    <w:p w14:paraId="10C516AF" w14:textId="77777777" w:rsidR="00CD4FB1" w:rsidRDefault="00CD4FB1"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B83A" w14:textId="77777777" w:rsidR="00CD4FB1" w:rsidRDefault="00CD4FB1" w:rsidP="00187062">
      <w:pPr>
        <w:spacing w:after="0" w:line="240" w:lineRule="auto"/>
      </w:pPr>
      <w:r>
        <w:separator/>
      </w:r>
    </w:p>
  </w:footnote>
  <w:footnote w:type="continuationSeparator" w:id="0">
    <w:p w14:paraId="06E4FE57" w14:textId="77777777" w:rsidR="00CD4FB1" w:rsidRDefault="00CD4FB1"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B746E"/>
    <w:multiLevelType w:val="hybridMultilevel"/>
    <w:tmpl w:val="CF52172E"/>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51C39"/>
    <w:multiLevelType w:val="hybridMultilevel"/>
    <w:tmpl w:val="F0742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C5724"/>
    <w:multiLevelType w:val="hybridMultilevel"/>
    <w:tmpl w:val="A2DEC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A7CAE"/>
    <w:multiLevelType w:val="hybridMultilevel"/>
    <w:tmpl w:val="C206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A4ED2"/>
    <w:multiLevelType w:val="hybridMultilevel"/>
    <w:tmpl w:val="14CC41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B01EC"/>
    <w:multiLevelType w:val="hybridMultilevel"/>
    <w:tmpl w:val="F2C2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604F7"/>
    <w:multiLevelType w:val="hybridMultilevel"/>
    <w:tmpl w:val="2BDE7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FC4401"/>
    <w:multiLevelType w:val="hybridMultilevel"/>
    <w:tmpl w:val="159A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0035EB"/>
    <w:multiLevelType w:val="hybridMultilevel"/>
    <w:tmpl w:val="62A6EADA"/>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66EF9"/>
    <w:multiLevelType w:val="hybridMultilevel"/>
    <w:tmpl w:val="45786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BD1896"/>
    <w:multiLevelType w:val="hybridMultilevel"/>
    <w:tmpl w:val="BEEAC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5"/>
  </w:num>
  <w:num w:numId="2" w16cid:durableId="1439106305">
    <w:abstractNumId w:val="12"/>
  </w:num>
  <w:num w:numId="3" w16cid:durableId="1882401287">
    <w:abstractNumId w:val="7"/>
  </w:num>
  <w:num w:numId="4" w16cid:durableId="1037658295">
    <w:abstractNumId w:val="0"/>
  </w:num>
  <w:num w:numId="5" w16cid:durableId="1790204897">
    <w:abstractNumId w:val="17"/>
  </w:num>
  <w:num w:numId="6" w16cid:durableId="589969777">
    <w:abstractNumId w:val="6"/>
  </w:num>
  <w:num w:numId="7" w16cid:durableId="1827277972">
    <w:abstractNumId w:val="11"/>
  </w:num>
  <w:num w:numId="8" w16cid:durableId="1970165842">
    <w:abstractNumId w:val="13"/>
  </w:num>
  <w:num w:numId="9" w16cid:durableId="125898171">
    <w:abstractNumId w:val="20"/>
  </w:num>
  <w:num w:numId="10" w16cid:durableId="1732919652">
    <w:abstractNumId w:val="18"/>
  </w:num>
  <w:num w:numId="11" w16cid:durableId="559633453">
    <w:abstractNumId w:val="3"/>
  </w:num>
  <w:num w:numId="12" w16cid:durableId="1794791212">
    <w:abstractNumId w:val="23"/>
  </w:num>
  <w:num w:numId="13" w16cid:durableId="1927499240">
    <w:abstractNumId w:val="1"/>
  </w:num>
  <w:num w:numId="14" w16cid:durableId="806628153">
    <w:abstractNumId w:val="21"/>
  </w:num>
  <w:num w:numId="15" w16cid:durableId="1633056109">
    <w:abstractNumId w:val="4"/>
  </w:num>
  <w:num w:numId="16" w16cid:durableId="1500851156">
    <w:abstractNumId w:val="9"/>
  </w:num>
  <w:num w:numId="17" w16cid:durableId="1114405462">
    <w:abstractNumId w:val="19"/>
  </w:num>
  <w:num w:numId="18" w16cid:durableId="1283612155">
    <w:abstractNumId w:val="8"/>
  </w:num>
  <w:num w:numId="19" w16cid:durableId="206374492">
    <w:abstractNumId w:val="10"/>
  </w:num>
  <w:num w:numId="20" w16cid:durableId="1846751457">
    <w:abstractNumId w:val="2"/>
  </w:num>
  <w:num w:numId="21" w16cid:durableId="1770076218">
    <w:abstractNumId w:val="14"/>
  </w:num>
  <w:num w:numId="22" w16cid:durableId="855537979">
    <w:abstractNumId w:val="5"/>
  </w:num>
  <w:num w:numId="23" w16cid:durableId="311368917">
    <w:abstractNumId w:val="16"/>
  </w:num>
  <w:num w:numId="24" w16cid:durableId="15015790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15E8"/>
    <w:rsid w:val="00012376"/>
    <w:rsid w:val="00012768"/>
    <w:rsid w:val="00012A99"/>
    <w:rsid w:val="000134B7"/>
    <w:rsid w:val="00013591"/>
    <w:rsid w:val="000152F5"/>
    <w:rsid w:val="0002139B"/>
    <w:rsid w:val="000226D1"/>
    <w:rsid w:val="0002338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07EA"/>
    <w:rsid w:val="000B10CE"/>
    <w:rsid w:val="000B1340"/>
    <w:rsid w:val="000B1586"/>
    <w:rsid w:val="000B1AF1"/>
    <w:rsid w:val="000B1CE8"/>
    <w:rsid w:val="000B2684"/>
    <w:rsid w:val="000B280D"/>
    <w:rsid w:val="000B3147"/>
    <w:rsid w:val="000B41FB"/>
    <w:rsid w:val="000B4780"/>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0903"/>
    <w:rsid w:val="000E1E2A"/>
    <w:rsid w:val="000E292D"/>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38C"/>
    <w:rsid w:val="001137ED"/>
    <w:rsid w:val="00113B96"/>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6C9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237B"/>
    <w:rsid w:val="00162D9A"/>
    <w:rsid w:val="001638B9"/>
    <w:rsid w:val="00163CF1"/>
    <w:rsid w:val="00164DCF"/>
    <w:rsid w:val="00165DBA"/>
    <w:rsid w:val="00166E2B"/>
    <w:rsid w:val="00166FD5"/>
    <w:rsid w:val="001702E1"/>
    <w:rsid w:val="001719B8"/>
    <w:rsid w:val="00171F36"/>
    <w:rsid w:val="00172BD8"/>
    <w:rsid w:val="00173932"/>
    <w:rsid w:val="00177173"/>
    <w:rsid w:val="00181853"/>
    <w:rsid w:val="00184ED8"/>
    <w:rsid w:val="00185790"/>
    <w:rsid w:val="00186FF4"/>
    <w:rsid w:val="00187062"/>
    <w:rsid w:val="0018731A"/>
    <w:rsid w:val="001874F4"/>
    <w:rsid w:val="001878C9"/>
    <w:rsid w:val="00190396"/>
    <w:rsid w:val="001910D4"/>
    <w:rsid w:val="00191595"/>
    <w:rsid w:val="00192772"/>
    <w:rsid w:val="001943C4"/>
    <w:rsid w:val="00195F2F"/>
    <w:rsid w:val="0019730E"/>
    <w:rsid w:val="001977B4"/>
    <w:rsid w:val="001977E5"/>
    <w:rsid w:val="001A0AE9"/>
    <w:rsid w:val="001A598C"/>
    <w:rsid w:val="001A7769"/>
    <w:rsid w:val="001A7EFB"/>
    <w:rsid w:val="001B1DAC"/>
    <w:rsid w:val="001B2BBC"/>
    <w:rsid w:val="001B2FB8"/>
    <w:rsid w:val="001B3846"/>
    <w:rsid w:val="001B4015"/>
    <w:rsid w:val="001B406C"/>
    <w:rsid w:val="001B4296"/>
    <w:rsid w:val="001B42C8"/>
    <w:rsid w:val="001B44FE"/>
    <w:rsid w:val="001B5476"/>
    <w:rsid w:val="001B55B9"/>
    <w:rsid w:val="001B70AE"/>
    <w:rsid w:val="001C2565"/>
    <w:rsid w:val="001C29BC"/>
    <w:rsid w:val="001C41E3"/>
    <w:rsid w:val="001C4661"/>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2FC6"/>
    <w:rsid w:val="001E4915"/>
    <w:rsid w:val="001E4D74"/>
    <w:rsid w:val="001E5394"/>
    <w:rsid w:val="001E733E"/>
    <w:rsid w:val="001E7781"/>
    <w:rsid w:val="001E7ECA"/>
    <w:rsid w:val="001F03BC"/>
    <w:rsid w:val="001F1185"/>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1FD6"/>
    <w:rsid w:val="0021309D"/>
    <w:rsid w:val="002156B4"/>
    <w:rsid w:val="00217503"/>
    <w:rsid w:val="00217B52"/>
    <w:rsid w:val="002203AB"/>
    <w:rsid w:val="00220A31"/>
    <w:rsid w:val="00220ABB"/>
    <w:rsid w:val="00221669"/>
    <w:rsid w:val="00222687"/>
    <w:rsid w:val="00223E5B"/>
    <w:rsid w:val="00224D25"/>
    <w:rsid w:val="002270B0"/>
    <w:rsid w:val="00227801"/>
    <w:rsid w:val="00227951"/>
    <w:rsid w:val="00227E20"/>
    <w:rsid w:val="00230FE9"/>
    <w:rsid w:val="002312C7"/>
    <w:rsid w:val="00234843"/>
    <w:rsid w:val="00237724"/>
    <w:rsid w:val="002379BB"/>
    <w:rsid w:val="00241022"/>
    <w:rsid w:val="00241064"/>
    <w:rsid w:val="00244713"/>
    <w:rsid w:val="002460AD"/>
    <w:rsid w:val="00246654"/>
    <w:rsid w:val="00247AFC"/>
    <w:rsid w:val="00250DA6"/>
    <w:rsid w:val="00251472"/>
    <w:rsid w:val="0025157D"/>
    <w:rsid w:val="00251698"/>
    <w:rsid w:val="0025565D"/>
    <w:rsid w:val="002560A7"/>
    <w:rsid w:val="00261397"/>
    <w:rsid w:val="00261E2D"/>
    <w:rsid w:val="00261E47"/>
    <w:rsid w:val="0026203B"/>
    <w:rsid w:val="00262332"/>
    <w:rsid w:val="00262F6C"/>
    <w:rsid w:val="00263ADE"/>
    <w:rsid w:val="00263F86"/>
    <w:rsid w:val="00264F7C"/>
    <w:rsid w:val="00265DF1"/>
    <w:rsid w:val="00266A4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5115"/>
    <w:rsid w:val="0029554F"/>
    <w:rsid w:val="00295981"/>
    <w:rsid w:val="002A2295"/>
    <w:rsid w:val="002A2F2A"/>
    <w:rsid w:val="002A4649"/>
    <w:rsid w:val="002A49CE"/>
    <w:rsid w:val="002A4FE6"/>
    <w:rsid w:val="002A612E"/>
    <w:rsid w:val="002A7AFF"/>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3779"/>
    <w:rsid w:val="002F3D47"/>
    <w:rsid w:val="002F66C4"/>
    <w:rsid w:val="002F68D8"/>
    <w:rsid w:val="002F6D58"/>
    <w:rsid w:val="00301E08"/>
    <w:rsid w:val="003030AF"/>
    <w:rsid w:val="00303E2C"/>
    <w:rsid w:val="00305000"/>
    <w:rsid w:val="00306DCC"/>
    <w:rsid w:val="00307308"/>
    <w:rsid w:val="00307C5A"/>
    <w:rsid w:val="00310DAA"/>
    <w:rsid w:val="00311B6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321"/>
    <w:rsid w:val="00364C59"/>
    <w:rsid w:val="003705BA"/>
    <w:rsid w:val="003726A0"/>
    <w:rsid w:val="00374731"/>
    <w:rsid w:val="00375B7A"/>
    <w:rsid w:val="00380CBA"/>
    <w:rsid w:val="00380D3D"/>
    <w:rsid w:val="003855E8"/>
    <w:rsid w:val="00385C52"/>
    <w:rsid w:val="00385D5A"/>
    <w:rsid w:val="00386796"/>
    <w:rsid w:val="00387933"/>
    <w:rsid w:val="0039074E"/>
    <w:rsid w:val="003922C7"/>
    <w:rsid w:val="00393A71"/>
    <w:rsid w:val="00393DA5"/>
    <w:rsid w:val="0039498B"/>
    <w:rsid w:val="0039540A"/>
    <w:rsid w:val="003956F3"/>
    <w:rsid w:val="00395813"/>
    <w:rsid w:val="00397AD8"/>
    <w:rsid w:val="003A09F4"/>
    <w:rsid w:val="003A1860"/>
    <w:rsid w:val="003A1A3E"/>
    <w:rsid w:val="003A2278"/>
    <w:rsid w:val="003A2B74"/>
    <w:rsid w:val="003A2BBA"/>
    <w:rsid w:val="003A2F51"/>
    <w:rsid w:val="003A34C5"/>
    <w:rsid w:val="003A4670"/>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6117"/>
    <w:rsid w:val="003C6596"/>
    <w:rsid w:val="003C660C"/>
    <w:rsid w:val="003C7C27"/>
    <w:rsid w:val="003D1224"/>
    <w:rsid w:val="003D1C2E"/>
    <w:rsid w:val="003D3A74"/>
    <w:rsid w:val="003D5CB2"/>
    <w:rsid w:val="003D6DC2"/>
    <w:rsid w:val="003D6F3C"/>
    <w:rsid w:val="003D7391"/>
    <w:rsid w:val="003E01A3"/>
    <w:rsid w:val="003E1993"/>
    <w:rsid w:val="003E3654"/>
    <w:rsid w:val="003E4099"/>
    <w:rsid w:val="003E4A89"/>
    <w:rsid w:val="003E6E1E"/>
    <w:rsid w:val="003F1E62"/>
    <w:rsid w:val="003F55AE"/>
    <w:rsid w:val="003F6491"/>
    <w:rsid w:val="003F68BF"/>
    <w:rsid w:val="003F7FD3"/>
    <w:rsid w:val="00403BF2"/>
    <w:rsid w:val="00403FB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4CA9"/>
    <w:rsid w:val="00485283"/>
    <w:rsid w:val="00491437"/>
    <w:rsid w:val="0049183B"/>
    <w:rsid w:val="00491C6C"/>
    <w:rsid w:val="00493B69"/>
    <w:rsid w:val="00495027"/>
    <w:rsid w:val="00495A4B"/>
    <w:rsid w:val="0049745C"/>
    <w:rsid w:val="0049794F"/>
    <w:rsid w:val="004979A2"/>
    <w:rsid w:val="00497E12"/>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16D"/>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1DB5"/>
    <w:rsid w:val="004D2687"/>
    <w:rsid w:val="004D32EB"/>
    <w:rsid w:val="004D416A"/>
    <w:rsid w:val="004D6F7A"/>
    <w:rsid w:val="004D759F"/>
    <w:rsid w:val="004E084C"/>
    <w:rsid w:val="004E1919"/>
    <w:rsid w:val="004E2FF8"/>
    <w:rsid w:val="004E332D"/>
    <w:rsid w:val="004E3A4A"/>
    <w:rsid w:val="004E4859"/>
    <w:rsid w:val="004E5DAE"/>
    <w:rsid w:val="004E6316"/>
    <w:rsid w:val="004F1D61"/>
    <w:rsid w:val="004F2606"/>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376"/>
    <w:rsid w:val="00543921"/>
    <w:rsid w:val="0054494A"/>
    <w:rsid w:val="005503BD"/>
    <w:rsid w:val="00552569"/>
    <w:rsid w:val="0055405F"/>
    <w:rsid w:val="005544CD"/>
    <w:rsid w:val="00554535"/>
    <w:rsid w:val="00555803"/>
    <w:rsid w:val="00555ABA"/>
    <w:rsid w:val="00555CDD"/>
    <w:rsid w:val="00556B2A"/>
    <w:rsid w:val="0055730B"/>
    <w:rsid w:val="00557438"/>
    <w:rsid w:val="00557BFA"/>
    <w:rsid w:val="00557C7C"/>
    <w:rsid w:val="005619E8"/>
    <w:rsid w:val="00563369"/>
    <w:rsid w:val="00564308"/>
    <w:rsid w:val="00564F40"/>
    <w:rsid w:val="00565A22"/>
    <w:rsid w:val="00565BE1"/>
    <w:rsid w:val="00566F7D"/>
    <w:rsid w:val="00571C3B"/>
    <w:rsid w:val="00571D33"/>
    <w:rsid w:val="00573661"/>
    <w:rsid w:val="00574586"/>
    <w:rsid w:val="005758E6"/>
    <w:rsid w:val="0058095F"/>
    <w:rsid w:val="00581096"/>
    <w:rsid w:val="0058291C"/>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1211"/>
    <w:rsid w:val="005A1642"/>
    <w:rsid w:val="005A2BA6"/>
    <w:rsid w:val="005A4663"/>
    <w:rsid w:val="005A49BD"/>
    <w:rsid w:val="005A4BB7"/>
    <w:rsid w:val="005A7E87"/>
    <w:rsid w:val="005B29BD"/>
    <w:rsid w:val="005B2DE3"/>
    <w:rsid w:val="005B5941"/>
    <w:rsid w:val="005B5CE2"/>
    <w:rsid w:val="005B5EA8"/>
    <w:rsid w:val="005B7611"/>
    <w:rsid w:val="005C0EBB"/>
    <w:rsid w:val="005C4393"/>
    <w:rsid w:val="005C4C2C"/>
    <w:rsid w:val="005C7539"/>
    <w:rsid w:val="005D0394"/>
    <w:rsid w:val="005D0BB4"/>
    <w:rsid w:val="005D2846"/>
    <w:rsid w:val="005D4705"/>
    <w:rsid w:val="005D5BC2"/>
    <w:rsid w:val="005D6204"/>
    <w:rsid w:val="005D7033"/>
    <w:rsid w:val="005E19BB"/>
    <w:rsid w:val="005E3E05"/>
    <w:rsid w:val="005E427B"/>
    <w:rsid w:val="005E4373"/>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07C95"/>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9F6"/>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4E86"/>
    <w:rsid w:val="00664FDC"/>
    <w:rsid w:val="00667B4D"/>
    <w:rsid w:val="00670F8A"/>
    <w:rsid w:val="0067145D"/>
    <w:rsid w:val="00674964"/>
    <w:rsid w:val="006749C7"/>
    <w:rsid w:val="00674CE0"/>
    <w:rsid w:val="00675726"/>
    <w:rsid w:val="00676357"/>
    <w:rsid w:val="006768D2"/>
    <w:rsid w:val="0068095D"/>
    <w:rsid w:val="00681ADF"/>
    <w:rsid w:val="00682B23"/>
    <w:rsid w:val="0068374D"/>
    <w:rsid w:val="006842FF"/>
    <w:rsid w:val="0068471B"/>
    <w:rsid w:val="00684CD9"/>
    <w:rsid w:val="0068508B"/>
    <w:rsid w:val="006854F7"/>
    <w:rsid w:val="006857AF"/>
    <w:rsid w:val="006862CC"/>
    <w:rsid w:val="00687AAF"/>
    <w:rsid w:val="006900BA"/>
    <w:rsid w:val="00691E93"/>
    <w:rsid w:val="006922B0"/>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4BC"/>
    <w:rsid w:val="006C2259"/>
    <w:rsid w:val="006C284B"/>
    <w:rsid w:val="006C2ED4"/>
    <w:rsid w:val="006C3901"/>
    <w:rsid w:val="006C5187"/>
    <w:rsid w:val="006C544A"/>
    <w:rsid w:val="006C553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310B"/>
    <w:rsid w:val="0071457C"/>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3A5B"/>
    <w:rsid w:val="007552B3"/>
    <w:rsid w:val="007565DA"/>
    <w:rsid w:val="007603A0"/>
    <w:rsid w:val="00760539"/>
    <w:rsid w:val="00760577"/>
    <w:rsid w:val="00760A7E"/>
    <w:rsid w:val="00763695"/>
    <w:rsid w:val="0076457A"/>
    <w:rsid w:val="00764A41"/>
    <w:rsid w:val="00766993"/>
    <w:rsid w:val="00766B5C"/>
    <w:rsid w:val="00767E32"/>
    <w:rsid w:val="00770602"/>
    <w:rsid w:val="00772CC3"/>
    <w:rsid w:val="00774C0A"/>
    <w:rsid w:val="00776293"/>
    <w:rsid w:val="00776727"/>
    <w:rsid w:val="00776873"/>
    <w:rsid w:val="007773B5"/>
    <w:rsid w:val="00777B10"/>
    <w:rsid w:val="00777EC3"/>
    <w:rsid w:val="00781FB8"/>
    <w:rsid w:val="00781FC6"/>
    <w:rsid w:val="00784F18"/>
    <w:rsid w:val="00786FC2"/>
    <w:rsid w:val="00790081"/>
    <w:rsid w:val="007912BE"/>
    <w:rsid w:val="00791DE1"/>
    <w:rsid w:val="00794873"/>
    <w:rsid w:val="00794A49"/>
    <w:rsid w:val="00794A59"/>
    <w:rsid w:val="00795DC5"/>
    <w:rsid w:val="007969D6"/>
    <w:rsid w:val="007A0AF2"/>
    <w:rsid w:val="007A154E"/>
    <w:rsid w:val="007A2F42"/>
    <w:rsid w:val="007A336D"/>
    <w:rsid w:val="007A38A7"/>
    <w:rsid w:val="007A72BA"/>
    <w:rsid w:val="007B03DE"/>
    <w:rsid w:val="007B2151"/>
    <w:rsid w:val="007B2F3B"/>
    <w:rsid w:val="007B3172"/>
    <w:rsid w:val="007B5EA8"/>
    <w:rsid w:val="007B69BB"/>
    <w:rsid w:val="007C1058"/>
    <w:rsid w:val="007C168E"/>
    <w:rsid w:val="007C3096"/>
    <w:rsid w:val="007C3B65"/>
    <w:rsid w:val="007C3EE7"/>
    <w:rsid w:val="007C4C6B"/>
    <w:rsid w:val="007C50ED"/>
    <w:rsid w:val="007D057A"/>
    <w:rsid w:val="007D0623"/>
    <w:rsid w:val="007D0937"/>
    <w:rsid w:val="007D2851"/>
    <w:rsid w:val="007D28F1"/>
    <w:rsid w:val="007D331D"/>
    <w:rsid w:val="007D4BA5"/>
    <w:rsid w:val="007D4BC8"/>
    <w:rsid w:val="007D4C80"/>
    <w:rsid w:val="007D6ABF"/>
    <w:rsid w:val="007D78B4"/>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1A3"/>
    <w:rsid w:val="008209B9"/>
    <w:rsid w:val="008218CB"/>
    <w:rsid w:val="00821F08"/>
    <w:rsid w:val="00822B23"/>
    <w:rsid w:val="00826E25"/>
    <w:rsid w:val="00830437"/>
    <w:rsid w:val="0083131E"/>
    <w:rsid w:val="008320D7"/>
    <w:rsid w:val="008321B0"/>
    <w:rsid w:val="00832EF4"/>
    <w:rsid w:val="00834AE1"/>
    <w:rsid w:val="0083663D"/>
    <w:rsid w:val="00840A79"/>
    <w:rsid w:val="00840C7D"/>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20A3"/>
    <w:rsid w:val="0088370D"/>
    <w:rsid w:val="00884A2B"/>
    <w:rsid w:val="008852FD"/>
    <w:rsid w:val="00885EDD"/>
    <w:rsid w:val="00885F8F"/>
    <w:rsid w:val="00886E60"/>
    <w:rsid w:val="00887170"/>
    <w:rsid w:val="0089494F"/>
    <w:rsid w:val="00894A2F"/>
    <w:rsid w:val="00896CCC"/>
    <w:rsid w:val="008976D2"/>
    <w:rsid w:val="008A111B"/>
    <w:rsid w:val="008A4C5E"/>
    <w:rsid w:val="008A5669"/>
    <w:rsid w:val="008A5819"/>
    <w:rsid w:val="008A60D2"/>
    <w:rsid w:val="008A6326"/>
    <w:rsid w:val="008B1CF3"/>
    <w:rsid w:val="008B21B7"/>
    <w:rsid w:val="008B2A39"/>
    <w:rsid w:val="008B2C05"/>
    <w:rsid w:val="008B2C65"/>
    <w:rsid w:val="008B2CAD"/>
    <w:rsid w:val="008B358D"/>
    <w:rsid w:val="008B36DB"/>
    <w:rsid w:val="008B56F8"/>
    <w:rsid w:val="008B5701"/>
    <w:rsid w:val="008B75CA"/>
    <w:rsid w:val="008B7F0E"/>
    <w:rsid w:val="008C1A8E"/>
    <w:rsid w:val="008C26B1"/>
    <w:rsid w:val="008C4050"/>
    <w:rsid w:val="008C4E68"/>
    <w:rsid w:val="008C5150"/>
    <w:rsid w:val="008C556D"/>
    <w:rsid w:val="008C56AF"/>
    <w:rsid w:val="008C597D"/>
    <w:rsid w:val="008C6484"/>
    <w:rsid w:val="008C6800"/>
    <w:rsid w:val="008D2DAD"/>
    <w:rsid w:val="008D3B28"/>
    <w:rsid w:val="008D4465"/>
    <w:rsid w:val="008D46D8"/>
    <w:rsid w:val="008E1326"/>
    <w:rsid w:val="008E1525"/>
    <w:rsid w:val="008E1693"/>
    <w:rsid w:val="008E2688"/>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21AB"/>
    <w:rsid w:val="009231EE"/>
    <w:rsid w:val="00923247"/>
    <w:rsid w:val="009260BE"/>
    <w:rsid w:val="009307CB"/>
    <w:rsid w:val="0093216A"/>
    <w:rsid w:val="009377D8"/>
    <w:rsid w:val="009401BB"/>
    <w:rsid w:val="00941174"/>
    <w:rsid w:val="00943EB8"/>
    <w:rsid w:val="00944CD6"/>
    <w:rsid w:val="00945E79"/>
    <w:rsid w:val="009468AE"/>
    <w:rsid w:val="00946A94"/>
    <w:rsid w:val="0095426B"/>
    <w:rsid w:val="00954577"/>
    <w:rsid w:val="00954CB8"/>
    <w:rsid w:val="0095637A"/>
    <w:rsid w:val="00956680"/>
    <w:rsid w:val="00957763"/>
    <w:rsid w:val="00957E3B"/>
    <w:rsid w:val="00957EAB"/>
    <w:rsid w:val="00960430"/>
    <w:rsid w:val="00960B70"/>
    <w:rsid w:val="00960DB3"/>
    <w:rsid w:val="00961AAB"/>
    <w:rsid w:val="00963EF2"/>
    <w:rsid w:val="0096436D"/>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FBA"/>
    <w:rsid w:val="009B69AD"/>
    <w:rsid w:val="009C0706"/>
    <w:rsid w:val="009C0EE5"/>
    <w:rsid w:val="009C11BE"/>
    <w:rsid w:val="009C2158"/>
    <w:rsid w:val="009C2EBC"/>
    <w:rsid w:val="009C2F22"/>
    <w:rsid w:val="009C4C7B"/>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57AC"/>
    <w:rsid w:val="009E5981"/>
    <w:rsid w:val="009E7A28"/>
    <w:rsid w:val="009F05A2"/>
    <w:rsid w:val="009F094E"/>
    <w:rsid w:val="009F1D82"/>
    <w:rsid w:val="009F375B"/>
    <w:rsid w:val="009F6FC6"/>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01"/>
    <w:rsid w:val="00A13F6C"/>
    <w:rsid w:val="00A14635"/>
    <w:rsid w:val="00A14A11"/>
    <w:rsid w:val="00A14B0C"/>
    <w:rsid w:val="00A14F35"/>
    <w:rsid w:val="00A157B3"/>
    <w:rsid w:val="00A17D52"/>
    <w:rsid w:val="00A2037F"/>
    <w:rsid w:val="00A211EF"/>
    <w:rsid w:val="00A21AB4"/>
    <w:rsid w:val="00A22C29"/>
    <w:rsid w:val="00A26FFA"/>
    <w:rsid w:val="00A278F7"/>
    <w:rsid w:val="00A301C0"/>
    <w:rsid w:val="00A30D68"/>
    <w:rsid w:val="00A31166"/>
    <w:rsid w:val="00A314AA"/>
    <w:rsid w:val="00A317C8"/>
    <w:rsid w:val="00A35CAE"/>
    <w:rsid w:val="00A364D6"/>
    <w:rsid w:val="00A40981"/>
    <w:rsid w:val="00A41F20"/>
    <w:rsid w:val="00A47D42"/>
    <w:rsid w:val="00A5147D"/>
    <w:rsid w:val="00A514F2"/>
    <w:rsid w:val="00A541B8"/>
    <w:rsid w:val="00A54D2E"/>
    <w:rsid w:val="00A5514E"/>
    <w:rsid w:val="00A55DFC"/>
    <w:rsid w:val="00A56455"/>
    <w:rsid w:val="00A56E0E"/>
    <w:rsid w:val="00A57288"/>
    <w:rsid w:val="00A574DE"/>
    <w:rsid w:val="00A6323F"/>
    <w:rsid w:val="00A65515"/>
    <w:rsid w:val="00A673C9"/>
    <w:rsid w:val="00A67539"/>
    <w:rsid w:val="00A70702"/>
    <w:rsid w:val="00A707CF"/>
    <w:rsid w:val="00A71366"/>
    <w:rsid w:val="00A7140E"/>
    <w:rsid w:val="00A74753"/>
    <w:rsid w:val="00A752B2"/>
    <w:rsid w:val="00A75CD0"/>
    <w:rsid w:val="00A8157D"/>
    <w:rsid w:val="00A8531B"/>
    <w:rsid w:val="00A8594D"/>
    <w:rsid w:val="00A85ED3"/>
    <w:rsid w:val="00A873E6"/>
    <w:rsid w:val="00A937F5"/>
    <w:rsid w:val="00A94E81"/>
    <w:rsid w:val="00A95D88"/>
    <w:rsid w:val="00A97401"/>
    <w:rsid w:val="00A97C54"/>
    <w:rsid w:val="00AA0DD0"/>
    <w:rsid w:val="00AA16E6"/>
    <w:rsid w:val="00AA2125"/>
    <w:rsid w:val="00AA29E4"/>
    <w:rsid w:val="00AA5193"/>
    <w:rsid w:val="00AA5B25"/>
    <w:rsid w:val="00AA6CB6"/>
    <w:rsid w:val="00AA7E96"/>
    <w:rsid w:val="00AA7FB0"/>
    <w:rsid w:val="00AB18A7"/>
    <w:rsid w:val="00AB1B0F"/>
    <w:rsid w:val="00AB2439"/>
    <w:rsid w:val="00AB30C3"/>
    <w:rsid w:val="00AB456F"/>
    <w:rsid w:val="00AB51D8"/>
    <w:rsid w:val="00AB6217"/>
    <w:rsid w:val="00AB6573"/>
    <w:rsid w:val="00AC1028"/>
    <w:rsid w:val="00AC32A5"/>
    <w:rsid w:val="00AC39B1"/>
    <w:rsid w:val="00AC659B"/>
    <w:rsid w:val="00AC7282"/>
    <w:rsid w:val="00AC75BF"/>
    <w:rsid w:val="00AD2C54"/>
    <w:rsid w:val="00AD2D4D"/>
    <w:rsid w:val="00AD59BF"/>
    <w:rsid w:val="00AD7001"/>
    <w:rsid w:val="00AE0064"/>
    <w:rsid w:val="00AE07A5"/>
    <w:rsid w:val="00AE0966"/>
    <w:rsid w:val="00AE1847"/>
    <w:rsid w:val="00AE1BC7"/>
    <w:rsid w:val="00AE2B1A"/>
    <w:rsid w:val="00AE2B6E"/>
    <w:rsid w:val="00AE419D"/>
    <w:rsid w:val="00AE6832"/>
    <w:rsid w:val="00AE694F"/>
    <w:rsid w:val="00AE6AE5"/>
    <w:rsid w:val="00AE7B4D"/>
    <w:rsid w:val="00AF4112"/>
    <w:rsid w:val="00AF49BD"/>
    <w:rsid w:val="00AF619D"/>
    <w:rsid w:val="00AF62A6"/>
    <w:rsid w:val="00AF6B81"/>
    <w:rsid w:val="00AF6C31"/>
    <w:rsid w:val="00AF7451"/>
    <w:rsid w:val="00B01428"/>
    <w:rsid w:val="00B05801"/>
    <w:rsid w:val="00B060DD"/>
    <w:rsid w:val="00B0693D"/>
    <w:rsid w:val="00B10633"/>
    <w:rsid w:val="00B10E0D"/>
    <w:rsid w:val="00B10E57"/>
    <w:rsid w:val="00B115B0"/>
    <w:rsid w:val="00B132C0"/>
    <w:rsid w:val="00B1598A"/>
    <w:rsid w:val="00B159C3"/>
    <w:rsid w:val="00B20136"/>
    <w:rsid w:val="00B237B6"/>
    <w:rsid w:val="00B23CA0"/>
    <w:rsid w:val="00B24586"/>
    <w:rsid w:val="00B26170"/>
    <w:rsid w:val="00B2655E"/>
    <w:rsid w:val="00B26981"/>
    <w:rsid w:val="00B276D0"/>
    <w:rsid w:val="00B30059"/>
    <w:rsid w:val="00B320D2"/>
    <w:rsid w:val="00B34D20"/>
    <w:rsid w:val="00B34D53"/>
    <w:rsid w:val="00B35482"/>
    <w:rsid w:val="00B35B4D"/>
    <w:rsid w:val="00B36687"/>
    <w:rsid w:val="00B37458"/>
    <w:rsid w:val="00B376E2"/>
    <w:rsid w:val="00B41716"/>
    <w:rsid w:val="00B44205"/>
    <w:rsid w:val="00B46587"/>
    <w:rsid w:val="00B478E0"/>
    <w:rsid w:val="00B5308E"/>
    <w:rsid w:val="00B57481"/>
    <w:rsid w:val="00B6079F"/>
    <w:rsid w:val="00B61BDC"/>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03B4"/>
    <w:rsid w:val="00BB1D87"/>
    <w:rsid w:val="00BB221C"/>
    <w:rsid w:val="00BB30FA"/>
    <w:rsid w:val="00BB3BB9"/>
    <w:rsid w:val="00BB4CB2"/>
    <w:rsid w:val="00BB5350"/>
    <w:rsid w:val="00BB7BE9"/>
    <w:rsid w:val="00BC00EE"/>
    <w:rsid w:val="00BC2E29"/>
    <w:rsid w:val="00BC3AAF"/>
    <w:rsid w:val="00BC3CE8"/>
    <w:rsid w:val="00BC5264"/>
    <w:rsid w:val="00BC52F5"/>
    <w:rsid w:val="00BC5C1D"/>
    <w:rsid w:val="00BC6DEB"/>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49BE"/>
    <w:rsid w:val="00BE63D7"/>
    <w:rsid w:val="00BE76E1"/>
    <w:rsid w:val="00BE7FD2"/>
    <w:rsid w:val="00BF0175"/>
    <w:rsid w:val="00BF3C44"/>
    <w:rsid w:val="00BF44B5"/>
    <w:rsid w:val="00BF509D"/>
    <w:rsid w:val="00BF67A0"/>
    <w:rsid w:val="00BF6AAC"/>
    <w:rsid w:val="00BF7361"/>
    <w:rsid w:val="00C00AD7"/>
    <w:rsid w:val="00C0117E"/>
    <w:rsid w:val="00C04B1F"/>
    <w:rsid w:val="00C04D58"/>
    <w:rsid w:val="00C05285"/>
    <w:rsid w:val="00C0636C"/>
    <w:rsid w:val="00C06C77"/>
    <w:rsid w:val="00C076C2"/>
    <w:rsid w:val="00C11179"/>
    <w:rsid w:val="00C13A53"/>
    <w:rsid w:val="00C14910"/>
    <w:rsid w:val="00C1668A"/>
    <w:rsid w:val="00C16FA8"/>
    <w:rsid w:val="00C1757A"/>
    <w:rsid w:val="00C2193F"/>
    <w:rsid w:val="00C25895"/>
    <w:rsid w:val="00C25BDF"/>
    <w:rsid w:val="00C326C5"/>
    <w:rsid w:val="00C3301E"/>
    <w:rsid w:val="00C33ECD"/>
    <w:rsid w:val="00C34952"/>
    <w:rsid w:val="00C36B46"/>
    <w:rsid w:val="00C4069A"/>
    <w:rsid w:val="00C413DF"/>
    <w:rsid w:val="00C4389E"/>
    <w:rsid w:val="00C43FDA"/>
    <w:rsid w:val="00C463A0"/>
    <w:rsid w:val="00C477B8"/>
    <w:rsid w:val="00C47DD8"/>
    <w:rsid w:val="00C500A7"/>
    <w:rsid w:val="00C5082B"/>
    <w:rsid w:val="00C51D41"/>
    <w:rsid w:val="00C6063F"/>
    <w:rsid w:val="00C62BCA"/>
    <w:rsid w:val="00C64E92"/>
    <w:rsid w:val="00C65193"/>
    <w:rsid w:val="00C66131"/>
    <w:rsid w:val="00C6782A"/>
    <w:rsid w:val="00C67C81"/>
    <w:rsid w:val="00C701FF"/>
    <w:rsid w:val="00C70AA9"/>
    <w:rsid w:val="00C81156"/>
    <w:rsid w:val="00C8151C"/>
    <w:rsid w:val="00C81805"/>
    <w:rsid w:val="00C8313F"/>
    <w:rsid w:val="00C84392"/>
    <w:rsid w:val="00C84A63"/>
    <w:rsid w:val="00C85CEA"/>
    <w:rsid w:val="00C861AC"/>
    <w:rsid w:val="00C8638D"/>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358B"/>
    <w:rsid w:val="00CA43E4"/>
    <w:rsid w:val="00CA6869"/>
    <w:rsid w:val="00CA6C01"/>
    <w:rsid w:val="00CA6CE9"/>
    <w:rsid w:val="00CA7A96"/>
    <w:rsid w:val="00CB07EF"/>
    <w:rsid w:val="00CB09C8"/>
    <w:rsid w:val="00CB13B0"/>
    <w:rsid w:val="00CB1D29"/>
    <w:rsid w:val="00CB1D42"/>
    <w:rsid w:val="00CB2F34"/>
    <w:rsid w:val="00CB346F"/>
    <w:rsid w:val="00CB4561"/>
    <w:rsid w:val="00CB478C"/>
    <w:rsid w:val="00CB61D4"/>
    <w:rsid w:val="00CB640A"/>
    <w:rsid w:val="00CB66E2"/>
    <w:rsid w:val="00CB7046"/>
    <w:rsid w:val="00CB76D2"/>
    <w:rsid w:val="00CB7E38"/>
    <w:rsid w:val="00CC09D1"/>
    <w:rsid w:val="00CC13FF"/>
    <w:rsid w:val="00CC1AD8"/>
    <w:rsid w:val="00CC20F8"/>
    <w:rsid w:val="00CC5830"/>
    <w:rsid w:val="00CC708E"/>
    <w:rsid w:val="00CD0641"/>
    <w:rsid w:val="00CD2F42"/>
    <w:rsid w:val="00CD4A0B"/>
    <w:rsid w:val="00CD4C8F"/>
    <w:rsid w:val="00CD4FB1"/>
    <w:rsid w:val="00CD5CB6"/>
    <w:rsid w:val="00CD6A59"/>
    <w:rsid w:val="00CD70CB"/>
    <w:rsid w:val="00CE0613"/>
    <w:rsid w:val="00CE0F40"/>
    <w:rsid w:val="00CE29CF"/>
    <w:rsid w:val="00CE37E0"/>
    <w:rsid w:val="00CE3870"/>
    <w:rsid w:val="00CE4E07"/>
    <w:rsid w:val="00CE54EF"/>
    <w:rsid w:val="00CE5699"/>
    <w:rsid w:val="00CF0B94"/>
    <w:rsid w:val="00CF1BD7"/>
    <w:rsid w:val="00CF2098"/>
    <w:rsid w:val="00CF61A8"/>
    <w:rsid w:val="00CF664C"/>
    <w:rsid w:val="00CF6A08"/>
    <w:rsid w:val="00CF6B8C"/>
    <w:rsid w:val="00CF6F86"/>
    <w:rsid w:val="00CF76E8"/>
    <w:rsid w:val="00D01318"/>
    <w:rsid w:val="00D036C0"/>
    <w:rsid w:val="00D04350"/>
    <w:rsid w:val="00D04B0E"/>
    <w:rsid w:val="00D057A8"/>
    <w:rsid w:val="00D05DE0"/>
    <w:rsid w:val="00D06A07"/>
    <w:rsid w:val="00D0792E"/>
    <w:rsid w:val="00D07BE5"/>
    <w:rsid w:val="00D125CE"/>
    <w:rsid w:val="00D1349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27F1D"/>
    <w:rsid w:val="00D3015E"/>
    <w:rsid w:val="00D31F3E"/>
    <w:rsid w:val="00D31F6C"/>
    <w:rsid w:val="00D35CB5"/>
    <w:rsid w:val="00D36B8E"/>
    <w:rsid w:val="00D37468"/>
    <w:rsid w:val="00D401B6"/>
    <w:rsid w:val="00D41918"/>
    <w:rsid w:val="00D44046"/>
    <w:rsid w:val="00D44D45"/>
    <w:rsid w:val="00D451EE"/>
    <w:rsid w:val="00D45327"/>
    <w:rsid w:val="00D46468"/>
    <w:rsid w:val="00D47015"/>
    <w:rsid w:val="00D476BD"/>
    <w:rsid w:val="00D47797"/>
    <w:rsid w:val="00D47C1B"/>
    <w:rsid w:val="00D47E36"/>
    <w:rsid w:val="00D50878"/>
    <w:rsid w:val="00D557AF"/>
    <w:rsid w:val="00D611BC"/>
    <w:rsid w:val="00D61340"/>
    <w:rsid w:val="00D61982"/>
    <w:rsid w:val="00D61F27"/>
    <w:rsid w:val="00D624D1"/>
    <w:rsid w:val="00D63FAF"/>
    <w:rsid w:val="00D645C2"/>
    <w:rsid w:val="00D64751"/>
    <w:rsid w:val="00D64A31"/>
    <w:rsid w:val="00D664CF"/>
    <w:rsid w:val="00D72B18"/>
    <w:rsid w:val="00D735CC"/>
    <w:rsid w:val="00D73884"/>
    <w:rsid w:val="00D73AC6"/>
    <w:rsid w:val="00D74421"/>
    <w:rsid w:val="00D74F25"/>
    <w:rsid w:val="00D75206"/>
    <w:rsid w:val="00D75BBB"/>
    <w:rsid w:val="00D76177"/>
    <w:rsid w:val="00D77D45"/>
    <w:rsid w:val="00D80F82"/>
    <w:rsid w:val="00D82E33"/>
    <w:rsid w:val="00D83C58"/>
    <w:rsid w:val="00D84A77"/>
    <w:rsid w:val="00D86166"/>
    <w:rsid w:val="00D86858"/>
    <w:rsid w:val="00D9092C"/>
    <w:rsid w:val="00D91C8B"/>
    <w:rsid w:val="00D92818"/>
    <w:rsid w:val="00D93EA7"/>
    <w:rsid w:val="00D94076"/>
    <w:rsid w:val="00D944A5"/>
    <w:rsid w:val="00D96B03"/>
    <w:rsid w:val="00D96E90"/>
    <w:rsid w:val="00D97545"/>
    <w:rsid w:val="00D977C1"/>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7CF1"/>
    <w:rsid w:val="00DC06E7"/>
    <w:rsid w:val="00DC0C38"/>
    <w:rsid w:val="00DC15EA"/>
    <w:rsid w:val="00DC1BE4"/>
    <w:rsid w:val="00DC2F45"/>
    <w:rsid w:val="00DC3C92"/>
    <w:rsid w:val="00DC4547"/>
    <w:rsid w:val="00DC6600"/>
    <w:rsid w:val="00DC7147"/>
    <w:rsid w:val="00DD12F4"/>
    <w:rsid w:val="00DD1AF9"/>
    <w:rsid w:val="00DD1F04"/>
    <w:rsid w:val="00DD2939"/>
    <w:rsid w:val="00DD29A3"/>
    <w:rsid w:val="00DD495D"/>
    <w:rsid w:val="00DD4FC1"/>
    <w:rsid w:val="00DD5C67"/>
    <w:rsid w:val="00DD5DFE"/>
    <w:rsid w:val="00DD6164"/>
    <w:rsid w:val="00DD74E6"/>
    <w:rsid w:val="00DE2CB2"/>
    <w:rsid w:val="00DE3D19"/>
    <w:rsid w:val="00DE3F68"/>
    <w:rsid w:val="00DE74C1"/>
    <w:rsid w:val="00DF0167"/>
    <w:rsid w:val="00DF0492"/>
    <w:rsid w:val="00DF12D2"/>
    <w:rsid w:val="00DF1522"/>
    <w:rsid w:val="00DF3482"/>
    <w:rsid w:val="00DF35CE"/>
    <w:rsid w:val="00DF37D6"/>
    <w:rsid w:val="00DF3FA7"/>
    <w:rsid w:val="00DF4258"/>
    <w:rsid w:val="00DF4F2E"/>
    <w:rsid w:val="00DF7039"/>
    <w:rsid w:val="00DF7439"/>
    <w:rsid w:val="00DF7DEF"/>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014B"/>
    <w:rsid w:val="00E31188"/>
    <w:rsid w:val="00E31F3D"/>
    <w:rsid w:val="00E32DA4"/>
    <w:rsid w:val="00E352F7"/>
    <w:rsid w:val="00E35A06"/>
    <w:rsid w:val="00E37198"/>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AFD"/>
    <w:rsid w:val="00E6156A"/>
    <w:rsid w:val="00E639C2"/>
    <w:rsid w:val="00E6511B"/>
    <w:rsid w:val="00E659E3"/>
    <w:rsid w:val="00E65A27"/>
    <w:rsid w:val="00E65B14"/>
    <w:rsid w:val="00E6797B"/>
    <w:rsid w:val="00E70C35"/>
    <w:rsid w:val="00E72EEF"/>
    <w:rsid w:val="00E75252"/>
    <w:rsid w:val="00E75A01"/>
    <w:rsid w:val="00E8073D"/>
    <w:rsid w:val="00E82238"/>
    <w:rsid w:val="00E84352"/>
    <w:rsid w:val="00E84498"/>
    <w:rsid w:val="00E847E1"/>
    <w:rsid w:val="00E84D94"/>
    <w:rsid w:val="00E872E6"/>
    <w:rsid w:val="00E8761E"/>
    <w:rsid w:val="00E87BA5"/>
    <w:rsid w:val="00E909F9"/>
    <w:rsid w:val="00E91DA0"/>
    <w:rsid w:val="00E92A4A"/>
    <w:rsid w:val="00E92C82"/>
    <w:rsid w:val="00E940E8"/>
    <w:rsid w:val="00E953A4"/>
    <w:rsid w:val="00EA020D"/>
    <w:rsid w:val="00EA08B0"/>
    <w:rsid w:val="00EA128B"/>
    <w:rsid w:val="00EA3B94"/>
    <w:rsid w:val="00EA3D69"/>
    <w:rsid w:val="00EA41AE"/>
    <w:rsid w:val="00EA48CE"/>
    <w:rsid w:val="00EA5D7F"/>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7BF"/>
    <w:rsid w:val="00EE6E9D"/>
    <w:rsid w:val="00EF1AA5"/>
    <w:rsid w:val="00EF2F20"/>
    <w:rsid w:val="00EF3D92"/>
    <w:rsid w:val="00EF3D9B"/>
    <w:rsid w:val="00EF43A3"/>
    <w:rsid w:val="00EF4EDA"/>
    <w:rsid w:val="00EF5B4B"/>
    <w:rsid w:val="00EF5FAE"/>
    <w:rsid w:val="00EF64E7"/>
    <w:rsid w:val="00F00046"/>
    <w:rsid w:val="00F0182D"/>
    <w:rsid w:val="00F01E2A"/>
    <w:rsid w:val="00F03206"/>
    <w:rsid w:val="00F033B2"/>
    <w:rsid w:val="00F03CA1"/>
    <w:rsid w:val="00F04DF3"/>
    <w:rsid w:val="00F06BF4"/>
    <w:rsid w:val="00F107FB"/>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5A5"/>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DD2"/>
    <w:rsid w:val="00F56874"/>
    <w:rsid w:val="00F57106"/>
    <w:rsid w:val="00F57576"/>
    <w:rsid w:val="00F6021D"/>
    <w:rsid w:val="00F62405"/>
    <w:rsid w:val="00F63012"/>
    <w:rsid w:val="00F63B22"/>
    <w:rsid w:val="00F64EDE"/>
    <w:rsid w:val="00F671B7"/>
    <w:rsid w:val="00F70D10"/>
    <w:rsid w:val="00F729F4"/>
    <w:rsid w:val="00F74418"/>
    <w:rsid w:val="00F7482A"/>
    <w:rsid w:val="00F802DB"/>
    <w:rsid w:val="00F8091F"/>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3E8A"/>
    <w:rsid w:val="00FB44D1"/>
    <w:rsid w:val="00FB65AA"/>
    <w:rsid w:val="00FB6C9F"/>
    <w:rsid w:val="00FC073A"/>
    <w:rsid w:val="00FC0BCA"/>
    <w:rsid w:val="00FC15B1"/>
    <w:rsid w:val="00FC22C7"/>
    <w:rsid w:val="00FC4782"/>
    <w:rsid w:val="00FC4C2B"/>
    <w:rsid w:val="00FC504A"/>
    <w:rsid w:val="00FC59E8"/>
    <w:rsid w:val="00FC5C73"/>
    <w:rsid w:val="00FC608D"/>
    <w:rsid w:val="00FC6300"/>
    <w:rsid w:val="00FC6F8B"/>
    <w:rsid w:val="00FC7698"/>
    <w:rsid w:val="00FD02F6"/>
    <w:rsid w:val="00FD0B3F"/>
    <w:rsid w:val="00FD0C87"/>
    <w:rsid w:val="00FD2215"/>
    <w:rsid w:val="00FD2A3A"/>
    <w:rsid w:val="00FD3B9C"/>
    <w:rsid w:val="00FD6806"/>
    <w:rsid w:val="00FD76DF"/>
    <w:rsid w:val="00FD7EF9"/>
    <w:rsid w:val="00FE0832"/>
    <w:rsid w:val="00FE1310"/>
    <w:rsid w:val="00FE1B08"/>
    <w:rsid w:val="00FE1C6F"/>
    <w:rsid w:val="00FE1C95"/>
    <w:rsid w:val="00FE25FF"/>
    <w:rsid w:val="00FE2D04"/>
    <w:rsid w:val="00FE3415"/>
    <w:rsid w:val="00FE4617"/>
    <w:rsid w:val="00FE590F"/>
    <w:rsid w:val="00FE6415"/>
    <w:rsid w:val="00FE6D8E"/>
    <w:rsid w:val="00FF2CD8"/>
    <w:rsid w:val="00FF372F"/>
    <w:rsid w:val="00FF4035"/>
    <w:rsid w:val="00FF44CB"/>
    <w:rsid w:val="00FF471A"/>
    <w:rsid w:val="00FF49FA"/>
    <w:rsid w:val="00FF4A96"/>
    <w:rsid w:val="00FF5803"/>
    <w:rsid w:val="00FF6639"/>
    <w:rsid w:val="00FF708D"/>
    <w:rsid w:val="00FF7B79"/>
    <w:rsid w:val="00FF7CA2"/>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9031">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2657</TotalTime>
  <Pages>6</Pages>
  <Words>1298</Words>
  <Characters>6867</Characters>
  <Application>Microsoft Office Word</Application>
  <DocSecurity>0</DocSecurity>
  <Lines>149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1484</cp:revision>
  <dcterms:created xsi:type="dcterms:W3CDTF">2025-05-17T07:59:00Z</dcterms:created>
  <dcterms:modified xsi:type="dcterms:W3CDTF">2026-06-26T22:12:00Z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